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4" w:type="dxa"/>
        <w:tblInd w:w="-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37"/>
        <w:gridCol w:w="5147"/>
      </w:tblGrid>
      <w:tr w:rsidR="001E59C4" w14:paraId="1C22B634" w14:textId="77777777" w:rsidTr="001E59C4">
        <w:trPr>
          <w:trHeight w:val="300"/>
        </w:trPr>
        <w:tc>
          <w:tcPr>
            <w:tcW w:w="4637" w:type="dxa"/>
            <w:tcBorders>
              <w:top w:val="nil"/>
              <w:left w:val="nil"/>
              <w:bottom w:val="nil"/>
              <w:right w:val="nil"/>
            </w:tcBorders>
            <w:shd w:val="clear" w:color="auto" w:fill="auto"/>
            <w:hideMark/>
          </w:tcPr>
          <w:p w14:paraId="2EDDD000" w14:textId="77777777" w:rsidR="001E59C4" w:rsidRDefault="001E59C4" w:rsidP="001A0DDE">
            <w:pPr>
              <w:pStyle w:val="paragraph"/>
              <w:spacing w:before="120" w:beforeAutospacing="0" w:after="120" w:afterAutospacing="0"/>
              <w:jc w:val="center"/>
              <w:textAlignment w:val="baseline"/>
            </w:pPr>
            <w:r>
              <w:rPr>
                <w:rStyle w:val="normaltextrun"/>
                <w:b/>
                <w:bCs/>
                <w:lang w:val="en-US"/>
              </w:rPr>
              <w:t>CÔNG TY CỔ PHẦN CHỨNG KHOÁN</w:t>
            </w:r>
            <w:r>
              <w:rPr>
                <w:rStyle w:val="eop"/>
              </w:rPr>
              <w:t> </w:t>
            </w:r>
          </w:p>
          <w:p w14:paraId="0E816473" w14:textId="77777777" w:rsidR="001E59C4" w:rsidRDefault="001E59C4" w:rsidP="001A0DDE">
            <w:pPr>
              <w:pStyle w:val="paragraph"/>
              <w:spacing w:before="120" w:beforeAutospacing="0" w:after="120" w:afterAutospacing="0"/>
              <w:jc w:val="center"/>
              <w:textAlignment w:val="baseline"/>
            </w:pPr>
            <w:r>
              <w:rPr>
                <w:rStyle w:val="normaltextrun"/>
                <w:b/>
                <w:bCs/>
                <w:lang w:val="en-US"/>
              </w:rPr>
              <w:t>VIỆT THÀNH</w:t>
            </w:r>
            <w:r>
              <w:rPr>
                <w:rStyle w:val="eop"/>
              </w:rPr>
              <w:t> </w:t>
            </w:r>
          </w:p>
        </w:tc>
        <w:tc>
          <w:tcPr>
            <w:tcW w:w="5147" w:type="dxa"/>
            <w:tcBorders>
              <w:top w:val="nil"/>
              <w:left w:val="nil"/>
              <w:bottom w:val="nil"/>
              <w:right w:val="nil"/>
            </w:tcBorders>
            <w:shd w:val="clear" w:color="auto" w:fill="auto"/>
            <w:hideMark/>
          </w:tcPr>
          <w:p w14:paraId="14F73817" w14:textId="77777777" w:rsidR="001E59C4" w:rsidRDefault="001E59C4" w:rsidP="001A0DDE">
            <w:pPr>
              <w:pStyle w:val="paragraph"/>
              <w:spacing w:before="120" w:beforeAutospacing="0" w:after="120" w:afterAutospacing="0"/>
              <w:jc w:val="center"/>
              <w:textAlignment w:val="baseline"/>
            </w:pPr>
            <w:r>
              <w:rPr>
                <w:rStyle w:val="normaltextrun"/>
                <w:b/>
                <w:bCs/>
                <w:lang w:val="en-US"/>
              </w:rPr>
              <w:t>CỘNG HOÀ XÃ HỘI CHŨ NGHĨA VIỆT NAM</w:t>
            </w:r>
            <w:r>
              <w:rPr>
                <w:rStyle w:val="eop"/>
              </w:rPr>
              <w:t> </w:t>
            </w:r>
          </w:p>
          <w:p w14:paraId="6B2F998D" w14:textId="77777777" w:rsidR="001E59C4" w:rsidRDefault="001E59C4" w:rsidP="001A0DDE">
            <w:pPr>
              <w:pStyle w:val="paragraph"/>
              <w:spacing w:before="120" w:beforeAutospacing="0" w:after="120" w:afterAutospacing="0"/>
              <w:jc w:val="center"/>
              <w:textAlignment w:val="baseline"/>
            </w:pPr>
            <w:r>
              <w:rPr>
                <w:rStyle w:val="normaltextrun"/>
                <w:b/>
                <w:bCs/>
                <w:lang w:val="en-US"/>
              </w:rPr>
              <w:t>Độc lập – Tự do – Hạnh phúc</w:t>
            </w:r>
            <w:r>
              <w:rPr>
                <w:rStyle w:val="eop"/>
              </w:rPr>
              <w:t> </w:t>
            </w:r>
          </w:p>
        </w:tc>
      </w:tr>
      <w:tr w:rsidR="001E59C4" w14:paraId="6F520345" w14:textId="77777777" w:rsidTr="001E59C4">
        <w:trPr>
          <w:trHeight w:val="300"/>
        </w:trPr>
        <w:tc>
          <w:tcPr>
            <w:tcW w:w="4637" w:type="dxa"/>
            <w:tcBorders>
              <w:top w:val="nil"/>
              <w:left w:val="nil"/>
              <w:bottom w:val="nil"/>
              <w:right w:val="nil"/>
            </w:tcBorders>
            <w:shd w:val="clear" w:color="auto" w:fill="auto"/>
            <w:hideMark/>
          </w:tcPr>
          <w:p w14:paraId="7AB4A5A7" w14:textId="41182E15" w:rsidR="001E59C4" w:rsidRDefault="001E59C4" w:rsidP="001A0DDE">
            <w:pPr>
              <w:pStyle w:val="paragraph"/>
              <w:spacing w:before="120" w:beforeAutospacing="0" w:after="120" w:afterAutospacing="0"/>
              <w:jc w:val="center"/>
              <w:textAlignment w:val="baseline"/>
            </w:pPr>
          </w:p>
        </w:tc>
        <w:tc>
          <w:tcPr>
            <w:tcW w:w="5147" w:type="dxa"/>
            <w:tcBorders>
              <w:top w:val="nil"/>
              <w:left w:val="nil"/>
              <w:bottom w:val="nil"/>
              <w:right w:val="nil"/>
            </w:tcBorders>
            <w:shd w:val="clear" w:color="auto" w:fill="auto"/>
            <w:hideMark/>
          </w:tcPr>
          <w:p w14:paraId="7F4403C8" w14:textId="358142F8" w:rsidR="001E59C4" w:rsidRDefault="001E59C4" w:rsidP="001A0DDE">
            <w:pPr>
              <w:pStyle w:val="paragraph"/>
              <w:spacing w:before="120" w:beforeAutospacing="0" w:after="120" w:afterAutospacing="0"/>
              <w:jc w:val="center"/>
              <w:textAlignment w:val="baseline"/>
            </w:pPr>
            <w:r>
              <w:rPr>
                <w:rStyle w:val="normaltextrun"/>
                <w:rFonts w:ascii="Wingdings" w:hAnsi="Wingdings"/>
                <w:b/>
                <w:bCs/>
                <w:lang w:val="en-US"/>
              </w:rPr>
              <w:t>□</w:t>
            </w:r>
            <w:r>
              <w:rPr>
                <w:rStyle w:val="normaltextrun"/>
                <w:b/>
                <w:bCs/>
                <w:lang w:val="en-US"/>
              </w:rPr>
              <w:t>o0o</w:t>
            </w:r>
            <w:r>
              <w:rPr>
                <w:rStyle w:val="normaltextrun"/>
                <w:rFonts w:ascii="Wingdings" w:hAnsi="Wingdings"/>
                <w:b/>
                <w:bCs/>
                <w:lang w:val="en-US"/>
              </w:rPr>
              <w:t>□</w:t>
            </w:r>
          </w:p>
        </w:tc>
      </w:tr>
    </w:tbl>
    <w:p w14:paraId="17199583" w14:textId="77777777" w:rsidR="00117993" w:rsidRDefault="00117993" w:rsidP="001E59C4">
      <w:pPr>
        <w:pStyle w:val="paragraph"/>
        <w:spacing w:before="0" w:beforeAutospacing="0" w:after="0" w:afterAutospacing="0"/>
        <w:jc w:val="right"/>
        <w:textAlignment w:val="baseline"/>
        <w:rPr>
          <w:rStyle w:val="normaltextrun"/>
          <w:i/>
          <w:iCs/>
          <w:lang w:val="en-US"/>
        </w:rPr>
      </w:pPr>
    </w:p>
    <w:p w14:paraId="0BA81E6E" w14:textId="6BCF5502" w:rsidR="007419A8" w:rsidRPr="0047622E" w:rsidRDefault="001E59C4" w:rsidP="0047622E">
      <w:pPr>
        <w:pStyle w:val="paragraph"/>
        <w:spacing w:before="0" w:beforeAutospacing="0" w:after="0" w:afterAutospacing="0"/>
        <w:jc w:val="right"/>
        <w:textAlignment w:val="baseline"/>
        <w:rPr>
          <w:rFonts w:ascii="Segoe UI" w:hAnsi="Segoe UI" w:cs="Segoe UI"/>
          <w:sz w:val="18"/>
          <w:szCs w:val="18"/>
        </w:rPr>
      </w:pPr>
      <w:r>
        <w:rPr>
          <w:rStyle w:val="normaltextrun"/>
          <w:i/>
          <w:iCs/>
          <w:lang w:val="en-US"/>
        </w:rPr>
        <w:t>Tp Hồ Chí Minh, ngày</w:t>
      </w:r>
      <w:r w:rsidR="00117993">
        <w:rPr>
          <w:rStyle w:val="normaltextrun"/>
          <w:i/>
          <w:iCs/>
          <w:lang w:val="en-US"/>
        </w:rPr>
        <w:t xml:space="preserve"> </w:t>
      </w:r>
      <w:r w:rsidR="00420E95">
        <w:rPr>
          <w:rStyle w:val="normaltextrun"/>
          <w:i/>
          <w:iCs/>
          <w:lang w:val="en-US"/>
        </w:rPr>
        <w:t>26</w:t>
      </w:r>
      <w:r w:rsidR="00117993">
        <w:rPr>
          <w:rStyle w:val="normaltextrun"/>
          <w:i/>
          <w:iCs/>
          <w:lang w:val="en-US"/>
        </w:rPr>
        <w:t xml:space="preserve">  </w:t>
      </w:r>
      <w:r>
        <w:rPr>
          <w:rStyle w:val="normaltextrun"/>
          <w:i/>
          <w:iCs/>
          <w:lang w:val="en-US"/>
        </w:rPr>
        <w:t xml:space="preserve">tháng </w:t>
      </w:r>
      <w:r w:rsidR="00117993">
        <w:rPr>
          <w:rStyle w:val="normaltextrun"/>
          <w:i/>
          <w:iCs/>
          <w:lang w:val="en-US"/>
        </w:rPr>
        <w:t xml:space="preserve"> </w:t>
      </w:r>
      <w:r w:rsidR="00D7753C">
        <w:rPr>
          <w:rStyle w:val="normaltextrun"/>
          <w:i/>
          <w:iCs/>
          <w:lang w:val="en-US"/>
        </w:rPr>
        <w:t>04</w:t>
      </w:r>
      <w:r w:rsidR="00117993">
        <w:rPr>
          <w:rStyle w:val="normaltextrun"/>
          <w:i/>
          <w:iCs/>
          <w:lang w:val="en-US"/>
        </w:rPr>
        <w:t xml:space="preserve"> </w:t>
      </w:r>
      <w:r>
        <w:rPr>
          <w:rStyle w:val="normaltextrun"/>
          <w:i/>
          <w:iCs/>
          <w:lang w:val="en-US"/>
        </w:rPr>
        <w:t xml:space="preserve"> năm 2023</w:t>
      </w:r>
      <w:r>
        <w:rPr>
          <w:rStyle w:val="eop"/>
        </w:rPr>
        <w:t> </w:t>
      </w:r>
    </w:p>
    <w:p w14:paraId="7D4F177E" w14:textId="77777777" w:rsidR="00F040EA" w:rsidRDefault="00F040EA" w:rsidP="003F7D89">
      <w:pPr>
        <w:spacing w:line="360" w:lineRule="auto"/>
        <w:rPr>
          <w:rFonts w:ascii="Times New Roman" w:hAnsi="Times New Roman" w:cs="Times New Roman"/>
        </w:rPr>
      </w:pPr>
    </w:p>
    <w:p w14:paraId="72417970" w14:textId="6CE30C10" w:rsidR="007419A8" w:rsidRDefault="00C75207" w:rsidP="003F7D89">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TỜ TRÌNH</w:t>
      </w:r>
    </w:p>
    <w:p w14:paraId="14E05241" w14:textId="7DE5AC0B" w:rsidR="0095375D" w:rsidRDefault="0095375D" w:rsidP="003F7D89">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CỦA HỘI ĐỒNG QUẢN TRỊ CÔNG TY </w:t>
      </w:r>
      <w:r w:rsidR="005237C8">
        <w:rPr>
          <w:rFonts w:ascii="Times New Roman" w:hAnsi="Times New Roman" w:cs="Times New Roman"/>
          <w:b/>
          <w:bCs/>
          <w:sz w:val="28"/>
          <w:szCs w:val="28"/>
        </w:rPr>
        <w:t>CỔ P</w:t>
      </w:r>
      <w:r w:rsidR="00BB2EF1">
        <w:rPr>
          <w:rFonts w:ascii="Times New Roman" w:hAnsi="Times New Roman" w:cs="Times New Roman"/>
          <w:b/>
          <w:bCs/>
          <w:sz w:val="28"/>
          <w:szCs w:val="28"/>
        </w:rPr>
        <w:t>HẦN</w:t>
      </w:r>
      <w:r>
        <w:rPr>
          <w:rFonts w:ascii="Times New Roman" w:hAnsi="Times New Roman" w:cs="Times New Roman"/>
          <w:b/>
          <w:bCs/>
          <w:sz w:val="28"/>
          <w:szCs w:val="28"/>
        </w:rPr>
        <w:t xml:space="preserve"> </w:t>
      </w:r>
      <w:r w:rsidR="003B2F39">
        <w:rPr>
          <w:rFonts w:ascii="Times New Roman" w:hAnsi="Times New Roman" w:cs="Times New Roman"/>
          <w:b/>
          <w:bCs/>
          <w:sz w:val="28"/>
          <w:szCs w:val="28"/>
        </w:rPr>
        <w:br/>
      </w:r>
      <w:r>
        <w:rPr>
          <w:rFonts w:ascii="Times New Roman" w:hAnsi="Times New Roman" w:cs="Times New Roman"/>
          <w:b/>
          <w:bCs/>
          <w:sz w:val="28"/>
          <w:szCs w:val="28"/>
        </w:rPr>
        <w:t>CHỨNG KHOÁN VIỆT THÀNH</w:t>
      </w:r>
    </w:p>
    <w:p w14:paraId="7FB7E235" w14:textId="0AE0ACE5" w:rsidR="00C052B4" w:rsidRDefault="0012182F" w:rsidP="00C028C2">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Kính thưa: Quý Cổ đông Công ty Cổ phần Chứng khoán Việt Thành</w:t>
      </w:r>
    </w:p>
    <w:p w14:paraId="1143715F" w14:textId="3B866957" w:rsidR="001032AD" w:rsidRDefault="001032AD" w:rsidP="00C028C2">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Hội đồng quản trị (“HĐQT”) Công ty Cổ phần Chứng khoán Việt Thành (“Công ty”) kính trình Đại hội đồng cổ đông (“Đại hội”) xem xét và biểu quyết thông qua các nội dung sau:</w:t>
      </w:r>
    </w:p>
    <w:p w14:paraId="0CF3BB80" w14:textId="36EBB995" w:rsidR="008B475C" w:rsidRPr="00DC0E5D" w:rsidRDefault="008B475C" w:rsidP="008B475C">
      <w:pPr>
        <w:pStyle w:val="ListParagraph"/>
        <w:numPr>
          <w:ilvl w:val="0"/>
          <w:numId w:val="8"/>
        </w:numPr>
        <w:spacing w:line="360" w:lineRule="auto"/>
        <w:jc w:val="both"/>
        <w:rPr>
          <w:rFonts w:ascii="Times New Roman" w:hAnsi="Times New Roman" w:cs="Times New Roman"/>
          <w:b/>
          <w:bCs/>
          <w:sz w:val="24"/>
          <w:szCs w:val="24"/>
        </w:rPr>
      </w:pPr>
      <w:r w:rsidRPr="00DC0E5D">
        <w:rPr>
          <w:rFonts w:ascii="Times New Roman" w:hAnsi="Times New Roman" w:cs="Times New Roman"/>
          <w:b/>
          <w:bCs/>
          <w:sz w:val="24"/>
          <w:szCs w:val="24"/>
        </w:rPr>
        <w:t>Báo cáo tài chính năm 2023 của Công ty đã được kiểm toán</w:t>
      </w:r>
    </w:p>
    <w:p w14:paraId="506D7637" w14:textId="0E9C06A8" w:rsidR="00C75207" w:rsidRPr="00A33160" w:rsidRDefault="008B475C" w:rsidP="00F40EE6">
      <w:pPr>
        <w:widowControl w:val="0"/>
        <w:spacing w:before="120" w:after="120" w:line="300" w:lineRule="auto"/>
        <w:ind w:right="272" w:firstLine="567"/>
        <w:jc w:val="both"/>
        <w:rPr>
          <w:rFonts w:ascii="Times New Roman" w:hAnsi="Times New Roman" w:cs="Times New Roman"/>
          <w:sz w:val="24"/>
          <w:szCs w:val="24"/>
        </w:rPr>
      </w:pPr>
      <w:r>
        <w:rPr>
          <w:rFonts w:ascii="Times New Roman" w:hAnsi="Times New Roman" w:cs="Times New Roman"/>
          <w:sz w:val="24"/>
          <w:szCs w:val="24"/>
        </w:rPr>
        <w:t xml:space="preserve">HĐQT kính trình Đại hội thông qua Báo cáo tài chính </w:t>
      </w:r>
      <w:r w:rsidR="00E95FDC">
        <w:rPr>
          <w:rFonts w:ascii="Times New Roman" w:hAnsi="Times New Roman" w:cs="Times New Roman"/>
          <w:sz w:val="24"/>
          <w:szCs w:val="24"/>
        </w:rPr>
        <w:t xml:space="preserve">năm 2023 của Công ty do </w:t>
      </w:r>
      <w:r w:rsidR="005E7CFC">
        <w:rPr>
          <w:rFonts w:ascii="Times New Roman" w:hAnsi="Times New Roman" w:cs="Times New Roman"/>
          <w:sz w:val="24"/>
          <w:szCs w:val="24"/>
        </w:rPr>
        <w:br/>
      </w:r>
      <w:r w:rsidR="00E95FDC">
        <w:rPr>
          <w:rFonts w:ascii="Times New Roman" w:hAnsi="Times New Roman" w:cs="Times New Roman"/>
          <w:sz w:val="24"/>
          <w:szCs w:val="24"/>
        </w:rPr>
        <w:t xml:space="preserve">Công ty </w:t>
      </w:r>
      <w:r w:rsidR="00E95FDC" w:rsidRPr="00F40EE6">
        <w:rPr>
          <w:rFonts w:ascii="Times New Roman" w:hAnsi="Times New Roman"/>
          <w:bCs/>
          <w:color w:val="000000"/>
          <w:sz w:val="24"/>
          <w:szCs w:val="24"/>
        </w:rPr>
        <w:t>TNHH</w:t>
      </w:r>
      <w:r w:rsidR="00E95FDC">
        <w:rPr>
          <w:rFonts w:ascii="Times New Roman" w:hAnsi="Times New Roman" w:cs="Times New Roman"/>
          <w:sz w:val="24"/>
          <w:szCs w:val="24"/>
        </w:rPr>
        <w:t xml:space="preserve"> </w:t>
      </w:r>
      <w:r w:rsidR="00CA3984">
        <w:rPr>
          <w:rFonts w:ascii="Times New Roman" w:hAnsi="Times New Roman" w:cs="Times New Roman"/>
          <w:sz w:val="24"/>
          <w:szCs w:val="24"/>
        </w:rPr>
        <w:t xml:space="preserve">Kiểm toán và Tư vấn A&amp;C thực hiện kiểm toán với một số </w:t>
      </w:r>
      <w:r w:rsidR="00A33160">
        <w:rPr>
          <w:rFonts w:ascii="Times New Roman" w:hAnsi="Times New Roman" w:cs="Times New Roman"/>
          <w:sz w:val="24"/>
          <w:szCs w:val="24"/>
        </w:rPr>
        <w:t>chỉ tiêu cơ bản như sau:</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9"/>
        <w:gridCol w:w="2209"/>
        <w:gridCol w:w="2213"/>
      </w:tblGrid>
      <w:tr w:rsidR="008B188B" w:rsidRPr="00F01FA8" w14:paraId="4A084540" w14:textId="77777777" w:rsidTr="007C4619">
        <w:trPr>
          <w:trHeight w:val="448"/>
          <w:tblHeader/>
          <w:jc w:val="center"/>
        </w:trPr>
        <w:tc>
          <w:tcPr>
            <w:tcW w:w="2576" w:type="pct"/>
            <w:shd w:val="clear" w:color="auto" w:fill="auto"/>
            <w:vAlign w:val="center"/>
            <w:hideMark/>
          </w:tcPr>
          <w:p w14:paraId="74997A8D" w14:textId="77777777" w:rsidR="008B188B" w:rsidRPr="00F01FA8" w:rsidRDefault="008B188B" w:rsidP="008B188B">
            <w:pPr>
              <w:spacing w:after="0" w:line="240" w:lineRule="auto"/>
              <w:jc w:val="center"/>
              <w:rPr>
                <w:rFonts w:ascii="Times New Roman" w:eastAsia="Times New Roman" w:hAnsi="Times New Roman"/>
                <w:b/>
                <w:bCs/>
                <w:color w:val="000000"/>
                <w:sz w:val="24"/>
                <w:szCs w:val="24"/>
              </w:rPr>
            </w:pPr>
            <w:r w:rsidRPr="00F01FA8">
              <w:rPr>
                <w:rFonts w:ascii="Times New Roman" w:eastAsia="Times New Roman" w:hAnsi="Times New Roman"/>
                <w:b/>
                <w:bCs/>
                <w:color w:val="000000"/>
                <w:sz w:val="24"/>
                <w:szCs w:val="24"/>
              </w:rPr>
              <w:t>Chỉ tiêu</w:t>
            </w:r>
          </w:p>
        </w:tc>
        <w:tc>
          <w:tcPr>
            <w:tcW w:w="1211" w:type="pct"/>
            <w:shd w:val="clear" w:color="auto" w:fill="auto"/>
            <w:vAlign w:val="center"/>
            <w:hideMark/>
          </w:tcPr>
          <w:p w14:paraId="3EFF58C0" w14:textId="3531B9D2" w:rsidR="008B188B" w:rsidRPr="00F01FA8" w:rsidRDefault="008B188B" w:rsidP="008B188B">
            <w:pPr>
              <w:spacing w:after="0" w:line="240" w:lineRule="auto"/>
              <w:jc w:val="center"/>
              <w:rPr>
                <w:rFonts w:ascii="Times New Roman" w:eastAsia="Times New Roman" w:hAnsi="Times New Roman"/>
                <w:b/>
                <w:bCs/>
                <w:color w:val="000000"/>
                <w:sz w:val="24"/>
                <w:szCs w:val="24"/>
              </w:rPr>
            </w:pPr>
            <w:r w:rsidRPr="00F01FA8">
              <w:rPr>
                <w:rFonts w:ascii="Times New Roman" w:eastAsia="Times New Roman" w:hAnsi="Times New Roman"/>
                <w:b/>
                <w:bCs/>
                <w:color w:val="000000"/>
                <w:sz w:val="24"/>
                <w:szCs w:val="24"/>
              </w:rPr>
              <w:t xml:space="preserve">Thực hiện </w:t>
            </w:r>
            <w:r>
              <w:rPr>
                <w:rFonts w:ascii="Times New Roman" w:eastAsia="Times New Roman" w:hAnsi="Times New Roman"/>
                <w:b/>
                <w:bCs/>
                <w:color w:val="000000"/>
                <w:sz w:val="24"/>
                <w:szCs w:val="24"/>
              </w:rPr>
              <w:br/>
              <w:t xml:space="preserve">Năm </w:t>
            </w:r>
            <w:r w:rsidRPr="00F01FA8">
              <w:rPr>
                <w:rFonts w:ascii="Times New Roman" w:eastAsia="Times New Roman" w:hAnsi="Times New Roman"/>
                <w:b/>
                <w:bCs/>
                <w:color w:val="000000"/>
                <w:sz w:val="24"/>
                <w:szCs w:val="24"/>
              </w:rPr>
              <w:t>202</w:t>
            </w:r>
            <w:r w:rsidR="00A33160">
              <w:rPr>
                <w:rFonts w:ascii="Times New Roman" w:eastAsia="Times New Roman" w:hAnsi="Times New Roman"/>
                <w:b/>
                <w:bCs/>
                <w:color w:val="000000"/>
                <w:sz w:val="24"/>
                <w:szCs w:val="24"/>
              </w:rPr>
              <w:t>3</w:t>
            </w:r>
            <w:r>
              <w:rPr>
                <w:rFonts w:ascii="Times New Roman" w:eastAsia="Times New Roman" w:hAnsi="Times New Roman"/>
                <w:b/>
                <w:bCs/>
                <w:color w:val="000000"/>
                <w:sz w:val="24"/>
                <w:szCs w:val="24"/>
              </w:rPr>
              <w:t xml:space="preserve"> </w:t>
            </w:r>
          </w:p>
        </w:tc>
        <w:tc>
          <w:tcPr>
            <w:tcW w:w="1211" w:type="pct"/>
            <w:shd w:val="clear" w:color="auto" w:fill="auto"/>
            <w:vAlign w:val="center"/>
            <w:hideMark/>
          </w:tcPr>
          <w:p w14:paraId="64FC9C62" w14:textId="08C626EF" w:rsidR="008B188B" w:rsidRPr="00F01FA8" w:rsidRDefault="008B188B" w:rsidP="008B188B">
            <w:pPr>
              <w:spacing w:after="0" w:line="240" w:lineRule="auto"/>
              <w:jc w:val="center"/>
              <w:rPr>
                <w:rFonts w:ascii="Times New Roman" w:eastAsia="Times New Roman" w:hAnsi="Times New Roman"/>
                <w:b/>
                <w:bCs/>
                <w:color w:val="000000"/>
                <w:sz w:val="24"/>
                <w:szCs w:val="24"/>
              </w:rPr>
            </w:pPr>
            <w:r w:rsidRPr="00F01FA8">
              <w:rPr>
                <w:rFonts w:ascii="Times New Roman" w:eastAsia="Times New Roman" w:hAnsi="Times New Roman"/>
                <w:b/>
                <w:bCs/>
                <w:color w:val="000000"/>
                <w:sz w:val="24"/>
                <w:szCs w:val="24"/>
              </w:rPr>
              <w:t xml:space="preserve">Thực hiện </w:t>
            </w:r>
            <w:r>
              <w:rPr>
                <w:rFonts w:ascii="Times New Roman" w:eastAsia="Times New Roman" w:hAnsi="Times New Roman"/>
                <w:b/>
                <w:bCs/>
                <w:color w:val="000000"/>
                <w:sz w:val="24"/>
                <w:szCs w:val="24"/>
              </w:rPr>
              <w:br/>
              <w:t xml:space="preserve">Năm </w:t>
            </w:r>
            <w:r w:rsidRPr="00F01FA8">
              <w:rPr>
                <w:rFonts w:ascii="Times New Roman" w:eastAsia="Times New Roman" w:hAnsi="Times New Roman"/>
                <w:b/>
                <w:bCs/>
                <w:color w:val="000000"/>
                <w:sz w:val="24"/>
                <w:szCs w:val="24"/>
              </w:rPr>
              <w:t>202</w:t>
            </w:r>
            <w:r w:rsidR="00A33160">
              <w:rPr>
                <w:rFonts w:ascii="Times New Roman" w:eastAsia="Times New Roman" w:hAnsi="Times New Roman"/>
                <w:b/>
                <w:bCs/>
                <w:color w:val="000000"/>
                <w:sz w:val="24"/>
                <w:szCs w:val="24"/>
              </w:rPr>
              <w:t>2</w:t>
            </w:r>
            <w:r>
              <w:rPr>
                <w:rFonts w:ascii="Times New Roman" w:eastAsia="Times New Roman" w:hAnsi="Times New Roman"/>
                <w:b/>
                <w:bCs/>
                <w:color w:val="000000"/>
                <w:sz w:val="24"/>
                <w:szCs w:val="24"/>
              </w:rPr>
              <w:t xml:space="preserve"> </w:t>
            </w:r>
          </w:p>
        </w:tc>
      </w:tr>
      <w:tr w:rsidR="008B188B" w:rsidRPr="00F01FA8" w14:paraId="53B9E9E2" w14:textId="77777777" w:rsidTr="007C4619">
        <w:trPr>
          <w:trHeight w:val="448"/>
          <w:jc w:val="center"/>
        </w:trPr>
        <w:tc>
          <w:tcPr>
            <w:tcW w:w="2576" w:type="pct"/>
            <w:shd w:val="clear" w:color="auto" w:fill="auto"/>
            <w:vAlign w:val="center"/>
            <w:hideMark/>
          </w:tcPr>
          <w:p w14:paraId="3A55866F" w14:textId="77777777" w:rsidR="008B188B" w:rsidRPr="003E4CF0" w:rsidRDefault="008B188B" w:rsidP="008B188B">
            <w:pPr>
              <w:spacing w:after="0" w:line="240" w:lineRule="auto"/>
              <w:rPr>
                <w:rFonts w:ascii="Times New Roman" w:eastAsia="Times New Roman" w:hAnsi="Times New Roman"/>
                <w:b/>
                <w:bCs/>
                <w:iCs/>
                <w:color w:val="000000"/>
                <w:sz w:val="24"/>
                <w:szCs w:val="24"/>
              </w:rPr>
            </w:pPr>
            <w:r w:rsidRPr="003E4CF0">
              <w:rPr>
                <w:rFonts w:ascii="Times New Roman" w:eastAsia="Times New Roman" w:hAnsi="Times New Roman"/>
                <w:b/>
                <w:bCs/>
                <w:iCs/>
                <w:color w:val="000000"/>
                <w:sz w:val="24"/>
                <w:szCs w:val="24"/>
              </w:rPr>
              <w:t>Tổng tài sản</w:t>
            </w:r>
          </w:p>
        </w:tc>
        <w:tc>
          <w:tcPr>
            <w:tcW w:w="1211" w:type="pct"/>
            <w:shd w:val="clear" w:color="auto" w:fill="auto"/>
            <w:vAlign w:val="center"/>
            <w:hideMark/>
          </w:tcPr>
          <w:p w14:paraId="7E133686" w14:textId="4A813452" w:rsidR="008B188B" w:rsidRPr="00E76DCC" w:rsidRDefault="00AB770D" w:rsidP="008B188B">
            <w:pPr>
              <w:spacing w:after="0" w:line="240" w:lineRule="auto"/>
              <w:jc w:val="right"/>
              <w:rPr>
                <w:rFonts w:ascii="Times New Roman" w:eastAsia="Times New Roman" w:hAnsi="Times New Roman"/>
                <w:b/>
                <w:bCs/>
                <w:sz w:val="24"/>
                <w:szCs w:val="24"/>
              </w:rPr>
            </w:pPr>
            <w:r>
              <w:rPr>
                <w:rFonts w:ascii="Times New Roman" w:eastAsia="Times New Roman" w:hAnsi="Times New Roman"/>
                <w:b/>
                <w:bCs/>
                <w:sz w:val="24"/>
                <w:szCs w:val="24"/>
              </w:rPr>
              <w:t>270,600,928,317</w:t>
            </w:r>
          </w:p>
        </w:tc>
        <w:tc>
          <w:tcPr>
            <w:tcW w:w="1211" w:type="pct"/>
            <w:shd w:val="clear" w:color="auto" w:fill="auto"/>
            <w:vAlign w:val="center"/>
            <w:hideMark/>
          </w:tcPr>
          <w:p w14:paraId="421FA997" w14:textId="77777777" w:rsidR="008B188B" w:rsidRPr="00FE6C6F" w:rsidRDefault="008B188B" w:rsidP="008B188B">
            <w:pPr>
              <w:spacing w:after="0" w:line="240" w:lineRule="auto"/>
              <w:jc w:val="right"/>
              <w:rPr>
                <w:rFonts w:ascii="Times New Roman" w:eastAsia="Times New Roman" w:hAnsi="Times New Roman"/>
                <w:b/>
                <w:bCs/>
                <w:iCs/>
                <w:color w:val="000000"/>
                <w:sz w:val="24"/>
                <w:szCs w:val="24"/>
              </w:rPr>
            </w:pPr>
            <w:r w:rsidRPr="00FE6C6F">
              <w:rPr>
                <w:rFonts w:ascii="Times New Roman" w:eastAsia="Times New Roman" w:hAnsi="Times New Roman"/>
                <w:b/>
                <w:bCs/>
                <w:iCs/>
                <w:color w:val="000000"/>
                <w:sz w:val="24"/>
                <w:szCs w:val="24"/>
              </w:rPr>
              <w:t>199,772,301,667</w:t>
            </w:r>
          </w:p>
        </w:tc>
      </w:tr>
      <w:tr w:rsidR="008B188B" w:rsidRPr="00F01FA8" w14:paraId="48C6F734" w14:textId="77777777" w:rsidTr="007C4619">
        <w:trPr>
          <w:trHeight w:val="448"/>
          <w:jc w:val="center"/>
        </w:trPr>
        <w:tc>
          <w:tcPr>
            <w:tcW w:w="2576" w:type="pct"/>
            <w:shd w:val="clear" w:color="auto" w:fill="auto"/>
            <w:vAlign w:val="center"/>
            <w:hideMark/>
          </w:tcPr>
          <w:p w14:paraId="1E4E6FC0" w14:textId="77777777" w:rsidR="008B188B" w:rsidRPr="00F01FA8" w:rsidRDefault="008B188B" w:rsidP="008B188B">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Tài sản ngắn hạn</w:t>
            </w:r>
          </w:p>
        </w:tc>
        <w:tc>
          <w:tcPr>
            <w:tcW w:w="1211" w:type="pct"/>
            <w:shd w:val="clear" w:color="auto" w:fill="auto"/>
            <w:vAlign w:val="center"/>
            <w:hideMark/>
          </w:tcPr>
          <w:p w14:paraId="4221DAC3" w14:textId="65116AD9" w:rsidR="008B188B" w:rsidRPr="00E76DCC" w:rsidRDefault="00AB770D" w:rsidP="008B188B">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261</w:t>
            </w:r>
            <w:r w:rsidR="00373FCF">
              <w:rPr>
                <w:rFonts w:ascii="Times New Roman" w:eastAsia="Times New Roman" w:hAnsi="Times New Roman"/>
                <w:sz w:val="24"/>
                <w:szCs w:val="24"/>
              </w:rPr>
              <w:t>,338,525,073</w:t>
            </w:r>
          </w:p>
        </w:tc>
        <w:tc>
          <w:tcPr>
            <w:tcW w:w="1211" w:type="pct"/>
            <w:shd w:val="clear" w:color="auto" w:fill="auto"/>
            <w:vAlign w:val="center"/>
            <w:hideMark/>
          </w:tcPr>
          <w:p w14:paraId="27D245A8" w14:textId="77777777" w:rsidR="008B188B" w:rsidRPr="00FE6C6F" w:rsidRDefault="008B188B" w:rsidP="008B188B">
            <w:pPr>
              <w:spacing w:after="0" w:line="240" w:lineRule="auto"/>
              <w:jc w:val="right"/>
              <w:rPr>
                <w:rFonts w:ascii="Times New Roman" w:eastAsia="Times New Roman" w:hAnsi="Times New Roman"/>
                <w:iCs/>
                <w:color w:val="000000"/>
                <w:sz w:val="24"/>
                <w:szCs w:val="24"/>
              </w:rPr>
            </w:pPr>
            <w:r w:rsidRPr="00FE6C6F">
              <w:rPr>
                <w:rFonts w:ascii="Times New Roman" w:eastAsia="Times New Roman" w:hAnsi="Times New Roman"/>
                <w:iCs/>
                <w:color w:val="000000"/>
                <w:sz w:val="24"/>
                <w:szCs w:val="24"/>
              </w:rPr>
              <w:t>189,911,485,544</w:t>
            </w:r>
          </w:p>
        </w:tc>
      </w:tr>
      <w:tr w:rsidR="008B188B" w:rsidRPr="00F01FA8" w14:paraId="2EEAB7E0" w14:textId="77777777" w:rsidTr="007C4619">
        <w:trPr>
          <w:trHeight w:val="448"/>
          <w:jc w:val="center"/>
        </w:trPr>
        <w:tc>
          <w:tcPr>
            <w:tcW w:w="2576" w:type="pct"/>
            <w:shd w:val="clear" w:color="auto" w:fill="auto"/>
            <w:vAlign w:val="center"/>
            <w:hideMark/>
          </w:tcPr>
          <w:p w14:paraId="14065013" w14:textId="77777777" w:rsidR="008B188B" w:rsidRPr="00F01FA8" w:rsidRDefault="008B188B" w:rsidP="008B188B">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Tài sản dài hạn</w:t>
            </w:r>
          </w:p>
        </w:tc>
        <w:tc>
          <w:tcPr>
            <w:tcW w:w="1211" w:type="pct"/>
            <w:shd w:val="clear" w:color="auto" w:fill="auto"/>
            <w:vAlign w:val="center"/>
            <w:hideMark/>
          </w:tcPr>
          <w:p w14:paraId="513A95A2" w14:textId="65878E36" w:rsidR="008B188B" w:rsidRPr="00E76DCC" w:rsidRDefault="00AB770D" w:rsidP="008B188B">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9,262,403,244</w:t>
            </w:r>
          </w:p>
        </w:tc>
        <w:tc>
          <w:tcPr>
            <w:tcW w:w="1211" w:type="pct"/>
            <w:shd w:val="clear" w:color="auto" w:fill="auto"/>
            <w:vAlign w:val="center"/>
            <w:hideMark/>
          </w:tcPr>
          <w:p w14:paraId="4F8B528C" w14:textId="77777777" w:rsidR="008B188B" w:rsidRPr="00E76DCC" w:rsidRDefault="008B188B" w:rsidP="008B188B">
            <w:pPr>
              <w:spacing w:after="0" w:line="240" w:lineRule="auto"/>
              <w:jc w:val="right"/>
              <w:rPr>
                <w:rFonts w:ascii="Times New Roman" w:eastAsia="Times New Roman" w:hAnsi="Times New Roman"/>
                <w:sz w:val="24"/>
                <w:szCs w:val="24"/>
              </w:rPr>
            </w:pPr>
            <w:r w:rsidRPr="00E76DCC">
              <w:rPr>
                <w:rFonts w:ascii="Times New Roman" w:eastAsia="Times New Roman" w:hAnsi="Times New Roman"/>
                <w:sz w:val="24"/>
                <w:szCs w:val="24"/>
              </w:rPr>
              <w:t>9,860,816,123</w:t>
            </w:r>
          </w:p>
        </w:tc>
      </w:tr>
      <w:tr w:rsidR="00373FCF" w:rsidRPr="00F01FA8" w14:paraId="7EB76FAF" w14:textId="77777777" w:rsidTr="007C4619">
        <w:trPr>
          <w:trHeight w:val="448"/>
          <w:jc w:val="center"/>
        </w:trPr>
        <w:tc>
          <w:tcPr>
            <w:tcW w:w="2576" w:type="pct"/>
            <w:shd w:val="clear" w:color="auto" w:fill="auto"/>
            <w:vAlign w:val="center"/>
            <w:hideMark/>
          </w:tcPr>
          <w:p w14:paraId="7D9CDF3E" w14:textId="77777777" w:rsidR="00373FCF" w:rsidRPr="003E4CF0" w:rsidRDefault="00373FCF" w:rsidP="00373FCF">
            <w:pPr>
              <w:spacing w:after="0" w:line="240" w:lineRule="auto"/>
              <w:rPr>
                <w:rFonts w:ascii="Times New Roman" w:eastAsia="Times New Roman" w:hAnsi="Times New Roman"/>
                <w:b/>
                <w:bCs/>
                <w:iCs/>
                <w:color w:val="000000"/>
                <w:sz w:val="24"/>
                <w:szCs w:val="24"/>
              </w:rPr>
            </w:pPr>
            <w:r w:rsidRPr="003E4CF0">
              <w:rPr>
                <w:rFonts w:ascii="Times New Roman" w:eastAsia="Times New Roman" w:hAnsi="Times New Roman"/>
                <w:b/>
                <w:bCs/>
                <w:iCs/>
                <w:color w:val="000000"/>
                <w:sz w:val="24"/>
                <w:szCs w:val="24"/>
              </w:rPr>
              <w:t>Tổng nguồn vốn</w:t>
            </w:r>
          </w:p>
        </w:tc>
        <w:tc>
          <w:tcPr>
            <w:tcW w:w="1211" w:type="pct"/>
            <w:shd w:val="clear" w:color="auto" w:fill="auto"/>
            <w:vAlign w:val="center"/>
            <w:hideMark/>
          </w:tcPr>
          <w:p w14:paraId="062D49AF" w14:textId="57888BA5" w:rsidR="00373FCF" w:rsidRPr="00E76DCC" w:rsidRDefault="00373FCF" w:rsidP="00373FCF">
            <w:pPr>
              <w:spacing w:after="0" w:line="240" w:lineRule="auto"/>
              <w:jc w:val="right"/>
              <w:rPr>
                <w:rFonts w:ascii="Times New Roman" w:eastAsia="Times New Roman" w:hAnsi="Times New Roman"/>
                <w:b/>
                <w:bCs/>
                <w:sz w:val="24"/>
                <w:szCs w:val="24"/>
              </w:rPr>
            </w:pPr>
            <w:r>
              <w:rPr>
                <w:rFonts w:ascii="Times New Roman" w:eastAsia="Times New Roman" w:hAnsi="Times New Roman"/>
                <w:b/>
                <w:bCs/>
                <w:sz w:val="24"/>
                <w:szCs w:val="24"/>
              </w:rPr>
              <w:t>270,600,928,317</w:t>
            </w:r>
          </w:p>
        </w:tc>
        <w:tc>
          <w:tcPr>
            <w:tcW w:w="1211" w:type="pct"/>
            <w:shd w:val="clear" w:color="auto" w:fill="auto"/>
            <w:vAlign w:val="center"/>
            <w:hideMark/>
          </w:tcPr>
          <w:p w14:paraId="1270714E" w14:textId="77777777" w:rsidR="00373FCF" w:rsidRPr="00E76DCC" w:rsidRDefault="00373FCF" w:rsidP="00373FCF">
            <w:pPr>
              <w:spacing w:after="0" w:line="240" w:lineRule="auto"/>
              <w:jc w:val="right"/>
              <w:rPr>
                <w:rFonts w:ascii="Times New Roman" w:eastAsia="Times New Roman" w:hAnsi="Times New Roman"/>
                <w:b/>
                <w:bCs/>
                <w:sz w:val="24"/>
                <w:szCs w:val="24"/>
              </w:rPr>
            </w:pPr>
            <w:r w:rsidRPr="00E76DCC">
              <w:rPr>
                <w:rFonts w:ascii="Times New Roman" w:eastAsia="Times New Roman" w:hAnsi="Times New Roman"/>
                <w:b/>
                <w:bCs/>
                <w:sz w:val="24"/>
                <w:szCs w:val="24"/>
              </w:rPr>
              <w:t>199,772,301,667</w:t>
            </w:r>
          </w:p>
        </w:tc>
      </w:tr>
      <w:tr w:rsidR="008B188B" w:rsidRPr="00F01FA8" w14:paraId="6F54E3DD" w14:textId="77777777" w:rsidTr="007C4619">
        <w:trPr>
          <w:trHeight w:val="448"/>
          <w:jc w:val="center"/>
        </w:trPr>
        <w:tc>
          <w:tcPr>
            <w:tcW w:w="2576" w:type="pct"/>
            <w:shd w:val="clear" w:color="auto" w:fill="auto"/>
            <w:vAlign w:val="center"/>
            <w:hideMark/>
          </w:tcPr>
          <w:p w14:paraId="5E448F2C" w14:textId="77777777" w:rsidR="008B188B" w:rsidRPr="00F01FA8" w:rsidRDefault="008B188B" w:rsidP="008B188B">
            <w:pPr>
              <w:spacing w:before="60" w:after="0"/>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Tổng Nợ phải trả</w:t>
            </w:r>
          </w:p>
        </w:tc>
        <w:tc>
          <w:tcPr>
            <w:tcW w:w="1211" w:type="pct"/>
            <w:shd w:val="clear" w:color="auto" w:fill="auto"/>
            <w:vAlign w:val="center"/>
            <w:hideMark/>
          </w:tcPr>
          <w:p w14:paraId="07357BE8" w14:textId="18527953" w:rsidR="008B188B" w:rsidRPr="00E76DCC" w:rsidRDefault="00373FCF" w:rsidP="008B188B">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1,935,489,825</w:t>
            </w:r>
          </w:p>
        </w:tc>
        <w:tc>
          <w:tcPr>
            <w:tcW w:w="1211" w:type="pct"/>
            <w:shd w:val="clear" w:color="auto" w:fill="auto"/>
            <w:vAlign w:val="center"/>
            <w:hideMark/>
          </w:tcPr>
          <w:p w14:paraId="29DF1C7E" w14:textId="77777777" w:rsidR="008B188B" w:rsidRPr="00E76DCC" w:rsidRDefault="008B188B" w:rsidP="008B188B">
            <w:pPr>
              <w:spacing w:after="0" w:line="240" w:lineRule="auto"/>
              <w:jc w:val="right"/>
              <w:rPr>
                <w:rFonts w:ascii="Times New Roman" w:eastAsia="Times New Roman" w:hAnsi="Times New Roman"/>
                <w:sz w:val="24"/>
                <w:szCs w:val="24"/>
              </w:rPr>
            </w:pPr>
            <w:r w:rsidRPr="00E76DCC">
              <w:rPr>
                <w:rFonts w:ascii="Times New Roman" w:eastAsia="Times New Roman" w:hAnsi="Times New Roman"/>
                <w:sz w:val="24"/>
                <w:szCs w:val="24"/>
              </w:rPr>
              <w:t>2,430,831,526</w:t>
            </w:r>
          </w:p>
        </w:tc>
      </w:tr>
      <w:tr w:rsidR="008B188B" w:rsidRPr="00F01FA8" w14:paraId="5C8B806C" w14:textId="77777777" w:rsidTr="007C4619">
        <w:trPr>
          <w:trHeight w:val="448"/>
          <w:jc w:val="center"/>
        </w:trPr>
        <w:tc>
          <w:tcPr>
            <w:tcW w:w="2576" w:type="pct"/>
            <w:shd w:val="clear" w:color="auto" w:fill="auto"/>
            <w:vAlign w:val="center"/>
            <w:hideMark/>
          </w:tcPr>
          <w:p w14:paraId="26B68A2D" w14:textId="77777777" w:rsidR="008B188B" w:rsidRPr="00F01FA8" w:rsidRDefault="008B188B" w:rsidP="008B188B">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Vốn chủ sở hữu</w:t>
            </w:r>
          </w:p>
        </w:tc>
        <w:tc>
          <w:tcPr>
            <w:tcW w:w="1211" w:type="pct"/>
            <w:shd w:val="clear" w:color="auto" w:fill="auto"/>
            <w:vAlign w:val="center"/>
            <w:hideMark/>
          </w:tcPr>
          <w:p w14:paraId="43DFA19C" w14:textId="2FB8139B" w:rsidR="008B188B" w:rsidRPr="00E76DCC" w:rsidRDefault="008F3CD6" w:rsidP="008B188B">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268,665,438,492</w:t>
            </w:r>
          </w:p>
        </w:tc>
        <w:tc>
          <w:tcPr>
            <w:tcW w:w="1211" w:type="pct"/>
            <w:shd w:val="clear" w:color="auto" w:fill="auto"/>
            <w:vAlign w:val="center"/>
            <w:hideMark/>
          </w:tcPr>
          <w:p w14:paraId="7547BF86" w14:textId="77777777" w:rsidR="008B188B" w:rsidRPr="00E76DCC" w:rsidRDefault="008B188B" w:rsidP="008B188B">
            <w:pPr>
              <w:spacing w:after="0" w:line="240" w:lineRule="auto"/>
              <w:jc w:val="right"/>
              <w:rPr>
                <w:rFonts w:ascii="Times New Roman" w:eastAsia="Times New Roman" w:hAnsi="Times New Roman"/>
                <w:sz w:val="24"/>
                <w:szCs w:val="24"/>
              </w:rPr>
            </w:pPr>
            <w:r w:rsidRPr="00E76DCC">
              <w:rPr>
                <w:rFonts w:ascii="Times New Roman" w:eastAsia="Times New Roman" w:hAnsi="Times New Roman"/>
                <w:sz w:val="24"/>
                <w:szCs w:val="24"/>
              </w:rPr>
              <w:t>197,341,470,141</w:t>
            </w:r>
          </w:p>
        </w:tc>
      </w:tr>
      <w:tr w:rsidR="00C75207" w:rsidRPr="00F01FA8" w14:paraId="6DD38EB9" w14:textId="77777777" w:rsidTr="007C4619">
        <w:trPr>
          <w:trHeight w:val="448"/>
          <w:jc w:val="center"/>
        </w:trPr>
        <w:tc>
          <w:tcPr>
            <w:tcW w:w="5000" w:type="pct"/>
            <w:gridSpan w:val="3"/>
            <w:shd w:val="clear" w:color="auto" w:fill="auto"/>
            <w:vAlign w:val="center"/>
          </w:tcPr>
          <w:p w14:paraId="6ECA9C1A" w14:textId="75AC60E1" w:rsidR="00C75207" w:rsidRPr="00DD2E0D" w:rsidRDefault="00C75207" w:rsidP="00CF165C">
            <w:pPr>
              <w:spacing w:after="0" w:line="240" w:lineRule="auto"/>
              <w:rPr>
                <w:rFonts w:ascii="Times New Roman" w:eastAsia="Times New Roman" w:hAnsi="Times New Roman"/>
                <w:b/>
                <w:bCs/>
                <w:iCs/>
                <w:sz w:val="24"/>
                <w:szCs w:val="24"/>
              </w:rPr>
            </w:pPr>
            <w:r w:rsidRPr="00DD2E0D">
              <w:rPr>
                <w:rFonts w:ascii="Times New Roman" w:eastAsia="Times New Roman" w:hAnsi="Times New Roman"/>
                <w:b/>
                <w:bCs/>
                <w:iCs/>
                <w:color w:val="000000"/>
                <w:sz w:val="24"/>
                <w:szCs w:val="24"/>
              </w:rPr>
              <w:t>KẾT QUẢ HOẠT ĐỘNG KINH DOANH NĂM 202</w:t>
            </w:r>
            <w:r w:rsidR="00393CA3">
              <w:rPr>
                <w:rFonts w:ascii="Times New Roman" w:eastAsia="Times New Roman" w:hAnsi="Times New Roman"/>
                <w:b/>
                <w:bCs/>
                <w:iCs/>
                <w:color w:val="000000"/>
                <w:sz w:val="24"/>
                <w:szCs w:val="24"/>
              </w:rPr>
              <w:t>3</w:t>
            </w:r>
          </w:p>
        </w:tc>
      </w:tr>
      <w:tr w:rsidR="008B188B" w:rsidRPr="00F01FA8" w14:paraId="6D2D9BB8" w14:textId="77777777" w:rsidTr="007C4619">
        <w:trPr>
          <w:trHeight w:val="448"/>
          <w:jc w:val="center"/>
        </w:trPr>
        <w:tc>
          <w:tcPr>
            <w:tcW w:w="2576" w:type="pct"/>
            <w:shd w:val="clear" w:color="auto" w:fill="auto"/>
            <w:vAlign w:val="center"/>
            <w:hideMark/>
          </w:tcPr>
          <w:p w14:paraId="68174405" w14:textId="77777777" w:rsidR="008B188B" w:rsidRPr="00411A91" w:rsidRDefault="008B188B" w:rsidP="008B188B">
            <w:pPr>
              <w:spacing w:after="0" w:line="240" w:lineRule="auto"/>
              <w:rPr>
                <w:rFonts w:ascii="Times New Roman" w:eastAsia="Times New Roman" w:hAnsi="Times New Roman"/>
                <w:b/>
                <w:bCs/>
                <w:iCs/>
                <w:color w:val="000000"/>
                <w:sz w:val="24"/>
                <w:szCs w:val="24"/>
              </w:rPr>
            </w:pPr>
            <w:r w:rsidRPr="00411A91">
              <w:rPr>
                <w:rFonts w:ascii="Times New Roman" w:eastAsia="Times New Roman" w:hAnsi="Times New Roman"/>
                <w:b/>
                <w:bCs/>
                <w:iCs/>
                <w:color w:val="000000"/>
                <w:sz w:val="24"/>
                <w:szCs w:val="24"/>
              </w:rPr>
              <w:t>Tổng doanh thu</w:t>
            </w:r>
          </w:p>
        </w:tc>
        <w:tc>
          <w:tcPr>
            <w:tcW w:w="1211" w:type="pct"/>
            <w:shd w:val="clear" w:color="auto" w:fill="auto"/>
            <w:vAlign w:val="center"/>
            <w:hideMark/>
          </w:tcPr>
          <w:p w14:paraId="5F99548C" w14:textId="38471238" w:rsidR="008B188B" w:rsidRPr="00E76DCC" w:rsidRDefault="008F3CD6" w:rsidP="008B188B">
            <w:pPr>
              <w:spacing w:after="0" w:line="240" w:lineRule="auto"/>
              <w:jc w:val="right"/>
              <w:rPr>
                <w:rFonts w:ascii="Times New Roman" w:eastAsia="Times New Roman" w:hAnsi="Times New Roman"/>
                <w:b/>
                <w:bCs/>
                <w:sz w:val="24"/>
                <w:szCs w:val="24"/>
              </w:rPr>
            </w:pPr>
            <w:r w:rsidRPr="008F3CD6">
              <w:rPr>
                <w:rFonts w:ascii="Times New Roman" w:eastAsia="Times New Roman" w:hAnsi="Times New Roman"/>
                <w:b/>
                <w:bCs/>
                <w:sz w:val="24"/>
                <w:szCs w:val="24"/>
              </w:rPr>
              <w:t>108,763,903,245</w:t>
            </w:r>
          </w:p>
        </w:tc>
        <w:tc>
          <w:tcPr>
            <w:tcW w:w="1211" w:type="pct"/>
            <w:shd w:val="clear" w:color="auto" w:fill="auto"/>
            <w:vAlign w:val="center"/>
            <w:hideMark/>
          </w:tcPr>
          <w:p w14:paraId="184D6BCF" w14:textId="77777777" w:rsidR="008B188B" w:rsidRPr="00E76DCC" w:rsidRDefault="008B188B" w:rsidP="008B188B">
            <w:pPr>
              <w:spacing w:after="0" w:line="240" w:lineRule="auto"/>
              <w:jc w:val="right"/>
              <w:rPr>
                <w:rFonts w:ascii="Times New Roman" w:eastAsia="Times New Roman" w:hAnsi="Times New Roman"/>
                <w:b/>
                <w:bCs/>
                <w:sz w:val="24"/>
                <w:szCs w:val="24"/>
              </w:rPr>
            </w:pPr>
            <w:r w:rsidRPr="00E76DCC">
              <w:rPr>
                <w:rFonts w:ascii="Times New Roman" w:eastAsia="Times New Roman" w:hAnsi="Times New Roman"/>
                <w:b/>
                <w:bCs/>
                <w:sz w:val="24"/>
                <w:szCs w:val="24"/>
              </w:rPr>
              <w:t>80,889,592,030</w:t>
            </w:r>
          </w:p>
        </w:tc>
      </w:tr>
      <w:tr w:rsidR="008B188B" w:rsidRPr="00F01FA8" w14:paraId="04A12BDE" w14:textId="77777777" w:rsidTr="007C4619">
        <w:trPr>
          <w:trHeight w:val="448"/>
          <w:jc w:val="center"/>
        </w:trPr>
        <w:tc>
          <w:tcPr>
            <w:tcW w:w="2576" w:type="pct"/>
            <w:shd w:val="clear" w:color="auto" w:fill="auto"/>
            <w:vAlign w:val="center"/>
            <w:hideMark/>
          </w:tcPr>
          <w:p w14:paraId="09BBD28A" w14:textId="77777777" w:rsidR="008B188B" w:rsidRPr="00F01FA8" w:rsidRDefault="008B188B" w:rsidP="008B188B">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Doanh thu</w:t>
            </w:r>
            <w:r>
              <w:rPr>
                <w:rFonts w:ascii="Times New Roman" w:eastAsia="Times New Roman" w:hAnsi="Times New Roman"/>
                <w:color w:val="000000"/>
                <w:sz w:val="24"/>
                <w:szCs w:val="24"/>
              </w:rPr>
              <w:t xml:space="preserve"> nghiệp vụ</w:t>
            </w:r>
            <w:r w:rsidRPr="00F01FA8">
              <w:rPr>
                <w:rFonts w:ascii="Times New Roman" w:eastAsia="Times New Roman" w:hAnsi="Times New Roman"/>
                <w:color w:val="000000"/>
                <w:sz w:val="24"/>
                <w:szCs w:val="24"/>
              </w:rPr>
              <w:t xml:space="preserve"> Môi giới</w:t>
            </w:r>
            <w:r>
              <w:rPr>
                <w:rFonts w:ascii="Times New Roman" w:eastAsia="Times New Roman" w:hAnsi="Times New Roman"/>
                <w:color w:val="000000"/>
                <w:sz w:val="24"/>
                <w:szCs w:val="24"/>
              </w:rPr>
              <w:t xml:space="preserve"> Chứng khoán</w:t>
            </w:r>
          </w:p>
        </w:tc>
        <w:tc>
          <w:tcPr>
            <w:tcW w:w="1211" w:type="pct"/>
            <w:shd w:val="clear" w:color="auto" w:fill="auto"/>
            <w:vAlign w:val="center"/>
            <w:hideMark/>
          </w:tcPr>
          <w:p w14:paraId="0588B2CE" w14:textId="5D23CBF7" w:rsidR="008B188B" w:rsidRPr="00E76DCC" w:rsidRDefault="008F3CD6" w:rsidP="008B188B">
            <w:pPr>
              <w:spacing w:after="0" w:line="240" w:lineRule="auto"/>
              <w:jc w:val="right"/>
              <w:rPr>
                <w:rFonts w:ascii="Times New Roman" w:eastAsia="Times New Roman" w:hAnsi="Times New Roman"/>
                <w:sz w:val="24"/>
                <w:szCs w:val="24"/>
              </w:rPr>
            </w:pPr>
            <w:r w:rsidRPr="008F3CD6">
              <w:rPr>
                <w:rFonts w:ascii="Times New Roman" w:eastAsia="Times New Roman" w:hAnsi="Times New Roman"/>
                <w:sz w:val="24"/>
                <w:szCs w:val="24"/>
              </w:rPr>
              <w:t>5,267,364,280</w:t>
            </w:r>
          </w:p>
        </w:tc>
        <w:tc>
          <w:tcPr>
            <w:tcW w:w="1211" w:type="pct"/>
            <w:shd w:val="clear" w:color="auto" w:fill="auto"/>
            <w:vAlign w:val="center"/>
            <w:hideMark/>
          </w:tcPr>
          <w:p w14:paraId="684044ED" w14:textId="77777777" w:rsidR="008B188B" w:rsidRPr="00E76DCC" w:rsidRDefault="008B188B" w:rsidP="008B188B">
            <w:pPr>
              <w:spacing w:after="0" w:line="240" w:lineRule="auto"/>
              <w:jc w:val="right"/>
              <w:rPr>
                <w:rFonts w:ascii="Times New Roman" w:eastAsia="Times New Roman" w:hAnsi="Times New Roman"/>
                <w:sz w:val="24"/>
                <w:szCs w:val="24"/>
              </w:rPr>
            </w:pPr>
            <w:r w:rsidRPr="00E76DCC">
              <w:rPr>
                <w:rFonts w:ascii="Times New Roman" w:eastAsia="Times New Roman" w:hAnsi="Times New Roman"/>
                <w:sz w:val="24"/>
                <w:szCs w:val="24"/>
              </w:rPr>
              <w:t>8,205,982,578</w:t>
            </w:r>
          </w:p>
        </w:tc>
      </w:tr>
      <w:tr w:rsidR="008B188B" w:rsidRPr="00F01FA8" w14:paraId="616E9975" w14:textId="77777777" w:rsidTr="007C4619">
        <w:trPr>
          <w:trHeight w:val="448"/>
          <w:jc w:val="center"/>
        </w:trPr>
        <w:tc>
          <w:tcPr>
            <w:tcW w:w="2576" w:type="pct"/>
            <w:shd w:val="clear" w:color="auto" w:fill="auto"/>
            <w:vAlign w:val="center"/>
            <w:hideMark/>
          </w:tcPr>
          <w:p w14:paraId="361C891D" w14:textId="77777777" w:rsidR="008B188B" w:rsidRPr="00F01FA8" w:rsidRDefault="008B188B" w:rsidP="008B188B">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Lãi từ các khoản cho vay và phải thu</w:t>
            </w:r>
          </w:p>
        </w:tc>
        <w:tc>
          <w:tcPr>
            <w:tcW w:w="1211" w:type="pct"/>
            <w:shd w:val="clear" w:color="auto" w:fill="auto"/>
            <w:vAlign w:val="center"/>
            <w:hideMark/>
          </w:tcPr>
          <w:p w14:paraId="7FC4F07A" w14:textId="0352CB4D" w:rsidR="008B188B" w:rsidRPr="00E76DCC" w:rsidRDefault="00C1178D" w:rsidP="008B188B">
            <w:pPr>
              <w:spacing w:after="0" w:line="240" w:lineRule="auto"/>
              <w:jc w:val="right"/>
              <w:rPr>
                <w:rFonts w:ascii="Times New Roman" w:eastAsia="Times New Roman" w:hAnsi="Times New Roman"/>
                <w:sz w:val="24"/>
                <w:szCs w:val="24"/>
              </w:rPr>
            </w:pPr>
            <w:r w:rsidRPr="00C1178D">
              <w:rPr>
                <w:rFonts w:ascii="Times New Roman" w:eastAsia="Times New Roman" w:hAnsi="Times New Roman"/>
                <w:sz w:val="24"/>
                <w:szCs w:val="24"/>
              </w:rPr>
              <w:t>7,180,144,812</w:t>
            </w:r>
          </w:p>
        </w:tc>
        <w:tc>
          <w:tcPr>
            <w:tcW w:w="1211" w:type="pct"/>
            <w:shd w:val="clear" w:color="auto" w:fill="auto"/>
            <w:vAlign w:val="center"/>
            <w:hideMark/>
          </w:tcPr>
          <w:p w14:paraId="414A7B72" w14:textId="77777777" w:rsidR="008B188B" w:rsidRPr="00E76DCC" w:rsidRDefault="008B188B" w:rsidP="008B188B">
            <w:pPr>
              <w:spacing w:after="0" w:line="240" w:lineRule="auto"/>
              <w:jc w:val="right"/>
              <w:rPr>
                <w:rFonts w:ascii="Times New Roman" w:eastAsia="Times New Roman" w:hAnsi="Times New Roman"/>
                <w:sz w:val="24"/>
                <w:szCs w:val="24"/>
              </w:rPr>
            </w:pPr>
            <w:r w:rsidRPr="00E76DCC">
              <w:rPr>
                <w:rFonts w:ascii="Times New Roman" w:eastAsia="Times New Roman" w:hAnsi="Times New Roman"/>
                <w:sz w:val="24"/>
                <w:szCs w:val="24"/>
              </w:rPr>
              <w:t>7,826,005,665</w:t>
            </w:r>
          </w:p>
        </w:tc>
      </w:tr>
      <w:tr w:rsidR="008B188B" w:rsidRPr="00F01FA8" w14:paraId="05BCB106" w14:textId="77777777" w:rsidTr="007C4619">
        <w:trPr>
          <w:trHeight w:val="448"/>
          <w:jc w:val="center"/>
        </w:trPr>
        <w:tc>
          <w:tcPr>
            <w:tcW w:w="2576" w:type="pct"/>
            <w:shd w:val="clear" w:color="auto" w:fill="auto"/>
            <w:vAlign w:val="center"/>
            <w:hideMark/>
          </w:tcPr>
          <w:p w14:paraId="6B01FD8F" w14:textId="77777777" w:rsidR="008B188B" w:rsidRPr="00F01FA8" w:rsidRDefault="008B188B" w:rsidP="008B188B">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Lãi từ các tài sản tài chính ghi nhận thông qua lãi/lỗ (FVTPL)</w:t>
            </w:r>
          </w:p>
        </w:tc>
        <w:tc>
          <w:tcPr>
            <w:tcW w:w="1211" w:type="pct"/>
            <w:shd w:val="clear" w:color="auto" w:fill="auto"/>
            <w:vAlign w:val="center"/>
            <w:hideMark/>
          </w:tcPr>
          <w:p w14:paraId="466951E8" w14:textId="5A7D4779" w:rsidR="008B188B" w:rsidRPr="00E76DCC" w:rsidRDefault="00CA4946" w:rsidP="008B188B">
            <w:pPr>
              <w:spacing w:after="0" w:line="240" w:lineRule="auto"/>
              <w:jc w:val="right"/>
              <w:rPr>
                <w:rFonts w:ascii="Times New Roman" w:eastAsia="Times New Roman" w:hAnsi="Times New Roman"/>
                <w:sz w:val="24"/>
                <w:szCs w:val="24"/>
              </w:rPr>
            </w:pPr>
            <w:r w:rsidRPr="00CA4946">
              <w:rPr>
                <w:rFonts w:ascii="Times New Roman" w:eastAsia="Times New Roman" w:hAnsi="Times New Roman"/>
                <w:sz w:val="24"/>
                <w:szCs w:val="24"/>
              </w:rPr>
              <w:t>95,497,014,463</w:t>
            </w:r>
          </w:p>
        </w:tc>
        <w:tc>
          <w:tcPr>
            <w:tcW w:w="1211" w:type="pct"/>
            <w:shd w:val="clear" w:color="auto" w:fill="auto"/>
            <w:vAlign w:val="center"/>
            <w:hideMark/>
          </w:tcPr>
          <w:p w14:paraId="51780DF8" w14:textId="77777777" w:rsidR="008B188B" w:rsidRPr="00E76DCC" w:rsidRDefault="008B188B" w:rsidP="008B188B">
            <w:pPr>
              <w:spacing w:after="0" w:line="240" w:lineRule="auto"/>
              <w:jc w:val="right"/>
              <w:rPr>
                <w:rFonts w:ascii="Times New Roman" w:eastAsia="Times New Roman" w:hAnsi="Times New Roman"/>
                <w:sz w:val="24"/>
                <w:szCs w:val="24"/>
              </w:rPr>
            </w:pPr>
            <w:r w:rsidRPr="00E76DCC">
              <w:rPr>
                <w:rFonts w:ascii="Times New Roman" w:eastAsia="Times New Roman" w:hAnsi="Times New Roman"/>
                <w:sz w:val="24"/>
                <w:szCs w:val="24"/>
              </w:rPr>
              <w:t>63,863,561,048</w:t>
            </w:r>
          </w:p>
        </w:tc>
      </w:tr>
      <w:tr w:rsidR="008B188B" w:rsidRPr="00F01FA8" w14:paraId="1EE8F327" w14:textId="77777777" w:rsidTr="007C4619">
        <w:trPr>
          <w:trHeight w:val="448"/>
          <w:jc w:val="center"/>
        </w:trPr>
        <w:tc>
          <w:tcPr>
            <w:tcW w:w="2576" w:type="pct"/>
            <w:shd w:val="clear" w:color="auto" w:fill="auto"/>
            <w:vAlign w:val="center"/>
            <w:hideMark/>
          </w:tcPr>
          <w:p w14:paraId="32DFE30F" w14:textId="77777777" w:rsidR="008B188B" w:rsidRPr="00F01FA8" w:rsidRDefault="008B188B" w:rsidP="008B188B">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Doanh thu khác</w:t>
            </w:r>
          </w:p>
        </w:tc>
        <w:tc>
          <w:tcPr>
            <w:tcW w:w="1211" w:type="pct"/>
            <w:shd w:val="clear" w:color="auto" w:fill="auto"/>
            <w:vAlign w:val="center"/>
            <w:hideMark/>
          </w:tcPr>
          <w:p w14:paraId="521692E9" w14:textId="51B92264" w:rsidR="008B188B" w:rsidRPr="00E76DCC" w:rsidRDefault="00963E0C" w:rsidP="008B188B">
            <w:pPr>
              <w:spacing w:after="0" w:line="240" w:lineRule="auto"/>
              <w:jc w:val="right"/>
              <w:rPr>
                <w:rFonts w:ascii="Times New Roman" w:eastAsia="Times New Roman" w:hAnsi="Times New Roman"/>
                <w:sz w:val="24"/>
                <w:szCs w:val="24"/>
              </w:rPr>
            </w:pPr>
            <w:r w:rsidRPr="00963E0C">
              <w:rPr>
                <w:rFonts w:ascii="Times New Roman" w:eastAsia="Times New Roman" w:hAnsi="Times New Roman"/>
                <w:sz w:val="24"/>
                <w:szCs w:val="24"/>
              </w:rPr>
              <w:t>819,379,690</w:t>
            </w:r>
          </w:p>
        </w:tc>
        <w:tc>
          <w:tcPr>
            <w:tcW w:w="1211" w:type="pct"/>
            <w:shd w:val="clear" w:color="auto" w:fill="auto"/>
            <w:vAlign w:val="center"/>
            <w:hideMark/>
          </w:tcPr>
          <w:p w14:paraId="470ED407" w14:textId="77777777" w:rsidR="008B188B" w:rsidRPr="00E76DCC" w:rsidRDefault="008B188B" w:rsidP="008B188B">
            <w:pPr>
              <w:spacing w:after="0" w:line="240" w:lineRule="auto"/>
              <w:jc w:val="right"/>
              <w:rPr>
                <w:rFonts w:ascii="Times New Roman" w:eastAsia="Times New Roman" w:hAnsi="Times New Roman"/>
                <w:sz w:val="24"/>
                <w:szCs w:val="24"/>
              </w:rPr>
            </w:pPr>
            <w:r w:rsidRPr="00E76DCC">
              <w:rPr>
                <w:rFonts w:ascii="Times New Roman" w:eastAsia="Times New Roman" w:hAnsi="Times New Roman"/>
                <w:sz w:val="24"/>
                <w:szCs w:val="24"/>
              </w:rPr>
              <w:t>994,042,739</w:t>
            </w:r>
          </w:p>
        </w:tc>
      </w:tr>
      <w:tr w:rsidR="00E44D20" w:rsidRPr="00F01FA8" w14:paraId="478B84E1" w14:textId="77777777" w:rsidTr="007C4619">
        <w:trPr>
          <w:trHeight w:val="448"/>
          <w:jc w:val="center"/>
        </w:trPr>
        <w:tc>
          <w:tcPr>
            <w:tcW w:w="2576" w:type="pct"/>
            <w:shd w:val="clear" w:color="auto" w:fill="auto"/>
            <w:vAlign w:val="center"/>
            <w:hideMark/>
          </w:tcPr>
          <w:p w14:paraId="69C4D424" w14:textId="77777777" w:rsidR="00E44D20" w:rsidRPr="00F01FA8" w:rsidRDefault="00E44D20" w:rsidP="00E44D20">
            <w:pPr>
              <w:spacing w:after="0" w:line="240" w:lineRule="auto"/>
              <w:rPr>
                <w:rFonts w:ascii="Times New Roman" w:eastAsia="Times New Roman" w:hAnsi="Times New Roman"/>
                <w:b/>
                <w:bCs/>
                <w:color w:val="000000"/>
                <w:sz w:val="24"/>
                <w:szCs w:val="24"/>
              </w:rPr>
            </w:pPr>
            <w:r w:rsidRPr="00F01FA8">
              <w:rPr>
                <w:rFonts w:ascii="Times New Roman" w:eastAsia="Times New Roman" w:hAnsi="Times New Roman"/>
                <w:b/>
                <w:bCs/>
                <w:iCs/>
                <w:color w:val="000000"/>
                <w:sz w:val="24"/>
                <w:szCs w:val="24"/>
              </w:rPr>
              <w:t>Lợi nhuận trước thuế</w:t>
            </w:r>
          </w:p>
        </w:tc>
        <w:tc>
          <w:tcPr>
            <w:tcW w:w="1211" w:type="pct"/>
            <w:shd w:val="clear" w:color="auto" w:fill="auto"/>
            <w:vAlign w:val="center"/>
            <w:hideMark/>
          </w:tcPr>
          <w:p w14:paraId="3F0B5307" w14:textId="575B090B" w:rsidR="00E44D20" w:rsidRPr="00E76DCC" w:rsidRDefault="00E44D20" w:rsidP="00E44D20">
            <w:pPr>
              <w:spacing w:after="0" w:line="240" w:lineRule="auto"/>
              <w:jc w:val="right"/>
              <w:rPr>
                <w:rFonts w:ascii="Times New Roman" w:eastAsia="Times New Roman" w:hAnsi="Times New Roman"/>
                <w:b/>
                <w:bCs/>
                <w:sz w:val="24"/>
                <w:szCs w:val="24"/>
              </w:rPr>
            </w:pPr>
            <w:r w:rsidRPr="00E44D20">
              <w:rPr>
                <w:rFonts w:ascii="Times New Roman" w:eastAsia="Times New Roman" w:hAnsi="Times New Roman"/>
                <w:b/>
                <w:bCs/>
                <w:sz w:val="24"/>
                <w:szCs w:val="24"/>
              </w:rPr>
              <w:t xml:space="preserve"> 71,323,968,351 </w:t>
            </w:r>
          </w:p>
        </w:tc>
        <w:tc>
          <w:tcPr>
            <w:tcW w:w="1211" w:type="pct"/>
            <w:shd w:val="clear" w:color="auto" w:fill="auto"/>
            <w:vAlign w:val="center"/>
            <w:hideMark/>
          </w:tcPr>
          <w:p w14:paraId="307D073D" w14:textId="77777777" w:rsidR="00E44D20" w:rsidRPr="00E76DCC" w:rsidRDefault="00E44D20" w:rsidP="00E44D20">
            <w:pPr>
              <w:spacing w:after="0" w:line="240" w:lineRule="auto"/>
              <w:jc w:val="right"/>
              <w:rPr>
                <w:rFonts w:ascii="Times New Roman" w:eastAsia="Times New Roman" w:hAnsi="Times New Roman"/>
                <w:b/>
                <w:bCs/>
                <w:sz w:val="24"/>
                <w:szCs w:val="24"/>
              </w:rPr>
            </w:pPr>
            <w:r w:rsidRPr="00E76DCC">
              <w:rPr>
                <w:rFonts w:ascii="Times New Roman" w:eastAsia="Times New Roman" w:hAnsi="Times New Roman"/>
                <w:b/>
                <w:bCs/>
                <w:sz w:val="24"/>
                <w:szCs w:val="24"/>
              </w:rPr>
              <w:t>-110,458,068,054</w:t>
            </w:r>
          </w:p>
        </w:tc>
      </w:tr>
      <w:tr w:rsidR="00E44D20" w:rsidRPr="00F01FA8" w14:paraId="60CFE267" w14:textId="77777777" w:rsidTr="007C4619">
        <w:trPr>
          <w:trHeight w:val="448"/>
          <w:jc w:val="center"/>
        </w:trPr>
        <w:tc>
          <w:tcPr>
            <w:tcW w:w="2576" w:type="pct"/>
            <w:shd w:val="clear" w:color="auto" w:fill="auto"/>
            <w:vAlign w:val="center"/>
            <w:hideMark/>
          </w:tcPr>
          <w:p w14:paraId="4E757DC9" w14:textId="77777777" w:rsidR="00E44D20" w:rsidRPr="00F01FA8" w:rsidRDefault="00E44D20" w:rsidP="00E44D20">
            <w:pPr>
              <w:spacing w:after="0" w:line="240" w:lineRule="auto"/>
              <w:rPr>
                <w:rFonts w:ascii="Times New Roman" w:eastAsia="Times New Roman" w:hAnsi="Times New Roman"/>
                <w:b/>
                <w:bCs/>
                <w:color w:val="000000"/>
                <w:sz w:val="24"/>
                <w:szCs w:val="24"/>
              </w:rPr>
            </w:pPr>
            <w:r w:rsidRPr="00F01FA8">
              <w:rPr>
                <w:rFonts w:ascii="Times New Roman" w:eastAsia="Times New Roman" w:hAnsi="Times New Roman"/>
                <w:b/>
                <w:bCs/>
                <w:iCs/>
                <w:color w:val="000000"/>
                <w:sz w:val="24"/>
                <w:szCs w:val="24"/>
              </w:rPr>
              <w:t>Lợi nhuận sau thuế</w:t>
            </w:r>
          </w:p>
        </w:tc>
        <w:tc>
          <w:tcPr>
            <w:tcW w:w="1211" w:type="pct"/>
            <w:shd w:val="clear" w:color="auto" w:fill="auto"/>
            <w:vAlign w:val="center"/>
            <w:hideMark/>
          </w:tcPr>
          <w:p w14:paraId="0C675DE4" w14:textId="19F9D0F3" w:rsidR="00E44D20" w:rsidRPr="00E76DCC" w:rsidRDefault="00E44D20" w:rsidP="00E44D20">
            <w:pPr>
              <w:spacing w:after="0" w:line="240" w:lineRule="auto"/>
              <w:jc w:val="right"/>
              <w:rPr>
                <w:rFonts w:ascii="Times New Roman" w:eastAsia="Times New Roman" w:hAnsi="Times New Roman"/>
                <w:b/>
                <w:bCs/>
                <w:sz w:val="24"/>
                <w:szCs w:val="24"/>
              </w:rPr>
            </w:pPr>
            <w:r w:rsidRPr="00E44D20">
              <w:rPr>
                <w:rFonts w:ascii="Times New Roman" w:eastAsia="Times New Roman" w:hAnsi="Times New Roman"/>
                <w:b/>
                <w:bCs/>
                <w:sz w:val="24"/>
                <w:szCs w:val="24"/>
              </w:rPr>
              <w:t xml:space="preserve"> 71,323,968,351 </w:t>
            </w:r>
          </w:p>
        </w:tc>
        <w:tc>
          <w:tcPr>
            <w:tcW w:w="1211" w:type="pct"/>
            <w:shd w:val="clear" w:color="auto" w:fill="auto"/>
            <w:vAlign w:val="center"/>
            <w:hideMark/>
          </w:tcPr>
          <w:p w14:paraId="7489AD72" w14:textId="77777777" w:rsidR="00E44D20" w:rsidRPr="00E76DCC" w:rsidRDefault="00E44D20" w:rsidP="00E44D20">
            <w:pPr>
              <w:spacing w:after="0" w:line="240" w:lineRule="auto"/>
              <w:jc w:val="right"/>
              <w:rPr>
                <w:rFonts w:ascii="Times New Roman" w:eastAsia="Times New Roman" w:hAnsi="Times New Roman"/>
                <w:b/>
                <w:bCs/>
                <w:sz w:val="24"/>
                <w:szCs w:val="24"/>
              </w:rPr>
            </w:pPr>
            <w:r w:rsidRPr="00E76DCC">
              <w:rPr>
                <w:rFonts w:ascii="Times New Roman" w:eastAsia="Times New Roman" w:hAnsi="Times New Roman"/>
                <w:b/>
                <w:bCs/>
                <w:sz w:val="24"/>
                <w:szCs w:val="24"/>
              </w:rPr>
              <w:t>-109,144,389,728</w:t>
            </w:r>
          </w:p>
        </w:tc>
      </w:tr>
    </w:tbl>
    <w:p w14:paraId="2AAD1AA6" w14:textId="0E3794A1" w:rsidR="00E57B54" w:rsidRDefault="00632FAB" w:rsidP="00365909">
      <w:pPr>
        <w:widowControl w:val="0"/>
        <w:spacing w:before="120" w:after="120" w:line="288" w:lineRule="auto"/>
        <w:ind w:right="272" w:firstLine="567"/>
        <w:jc w:val="both"/>
        <w:rPr>
          <w:rFonts w:ascii="Times New Roman" w:hAnsi="Times New Roman"/>
          <w:bCs/>
          <w:color w:val="000000"/>
          <w:sz w:val="24"/>
          <w:szCs w:val="24"/>
        </w:rPr>
      </w:pPr>
      <w:r>
        <w:rPr>
          <w:rFonts w:ascii="Times New Roman" w:hAnsi="Times New Roman"/>
          <w:bCs/>
          <w:color w:val="000000"/>
          <w:sz w:val="24"/>
          <w:szCs w:val="24"/>
        </w:rPr>
        <w:lastRenderedPageBreak/>
        <w:t>Theo ý kiến của Kiểm toán viên tại Báo cáo kiểm toán độc lập thì báo cáo tài chính đã phản ánh trung thực và hợp lý, trên các khía cạnh trọng yếu, tình hình tài chính</w:t>
      </w:r>
      <w:r w:rsidR="00727A70">
        <w:rPr>
          <w:rFonts w:ascii="Times New Roman" w:hAnsi="Times New Roman"/>
          <w:bCs/>
          <w:color w:val="000000"/>
          <w:sz w:val="24"/>
          <w:szCs w:val="24"/>
        </w:rPr>
        <w:t xml:space="preserve"> của Công ty tại ngày 31 tháng 12 năm 2023, cũng như kết quả hoạt động, tình hình lưu chuyển tiền tệ và tình hình biến động vốn chủ sở hữu cho năm tài chính kết thúc cùng ngày phù hợp với các Chuẩn mực Kế toán Việt</w:t>
      </w:r>
      <w:r w:rsidR="00A418D8">
        <w:rPr>
          <w:rFonts w:ascii="Times New Roman" w:hAnsi="Times New Roman"/>
          <w:bCs/>
          <w:color w:val="000000"/>
          <w:sz w:val="24"/>
          <w:szCs w:val="24"/>
        </w:rPr>
        <w:t xml:space="preserve"> Nam, Chế độ Kế toán doanh nghiệp Việt Nam, các hướng dẫn kế toán áp dụng cho công ty chứng khoán và các quy định pháp lý có liên qua đến việc lập và trình bày báo cáo tài chính.</w:t>
      </w:r>
    </w:p>
    <w:p w14:paraId="4C1EA64E" w14:textId="69CCB020" w:rsidR="00C75207" w:rsidRDefault="00C75207" w:rsidP="00365909">
      <w:pPr>
        <w:widowControl w:val="0"/>
        <w:spacing w:before="120" w:after="120" w:line="288" w:lineRule="auto"/>
        <w:ind w:right="272" w:firstLine="567"/>
        <w:jc w:val="both"/>
        <w:rPr>
          <w:rFonts w:ascii="Times New Roman" w:hAnsi="Times New Roman"/>
          <w:bCs/>
          <w:sz w:val="24"/>
          <w:szCs w:val="24"/>
        </w:rPr>
      </w:pPr>
      <w:r>
        <w:rPr>
          <w:rFonts w:ascii="Times New Roman" w:hAnsi="Times New Roman"/>
          <w:bCs/>
          <w:color w:val="000000"/>
          <w:sz w:val="24"/>
          <w:szCs w:val="24"/>
        </w:rPr>
        <w:t>Toàn văn nội dung của Báo cáo tài chính năm 202</w:t>
      </w:r>
      <w:r w:rsidR="00DF0A6E">
        <w:rPr>
          <w:rFonts w:ascii="Times New Roman" w:hAnsi="Times New Roman"/>
          <w:bCs/>
          <w:color w:val="000000"/>
          <w:sz w:val="24"/>
          <w:szCs w:val="24"/>
        </w:rPr>
        <w:t>3</w:t>
      </w:r>
      <w:r>
        <w:rPr>
          <w:rFonts w:ascii="Times New Roman" w:hAnsi="Times New Roman"/>
          <w:bCs/>
          <w:color w:val="000000"/>
          <w:sz w:val="24"/>
          <w:szCs w:val="24"/>
        </w:rPr>
        <w:t xml:space="preserve"> đã kiểm toán được đăng tải trên trang thông tin điện tử của Công ty tại địa chỉ </w:t>
      </w:r>
      <w:r w:rsidRPr="0021770C">
        <w:rPr>
          <w:rFonts w:ascii="Times New Roman" w:hAnsi="Times New Roman"/>
          <w:bCs/>
          <w:sz w:val="24"/>
          <w:szCs w:val="24"/>
        </w:rPr>
        <w:t>http://vts.com.vn</w:t>
      </w:r>
      <w:r>
        <w:rPr>
          <w:rFonts w:ascii="Times New Roman" w:hAnsi="Times New Roman"/>
          <w:bCs/>
          <w:sz w:val="24"/>
          <w:szCs w:val="24"/>
        </w:rPr>
        <w:t>, mục Quan hệ cổ đông.</w:t>
      </w:r>
    </w:p>
    <w:p w14:paraId="0A005D05" w14:textId="4C4D9F15" w:rsidR="00965CDA" w:rsidRDefault="00A95E5A" w:rsidP="00365909">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Hội đồng Quản trị kính trình Đại hội đồng cổ đông thông qua.</w:t>
      </w:r>
    </w:p>
    <w:p w14:paraId="0BEB7A7E" w14:textId="3B8F4B7E" w:rsidR="00A418D8" w:rsidRPr="00DC0E5D" w:rsidRDefault="00690090" w:rsidP="00365909">
      <w:pPr>
        <w:pStyle w:val="ListParagraph"/>
        <w:numPr>
          <w:ilvl w:val="0"/>
          <w:numId w:val="8"/>
        </w:numPr>
        <w:spacing w:line="288" w:lineRule="auto"/>
        <w:jc w:val="both"/>
        <w:rPr>
          <w:rFonts w:ascii="Times New Roman" w:hAnsi="Times New Roman" w:cs="Times New Roman"/>
          <w:b/>
          <w:bCs/>
          <w:sz w:val="24"/>
          <w:szCs w:val="24"/>
        </w:rPr>
      </w:pPr>
      <w:r>
        <w:rPr>
          <w:rFonts w:ascii="Times New Roman" w:hAnsi="Times New Roman" w:cs="Times New Roman"/>
          <w:b/>
          <w:bCs/>
          <w:sz w:val="24"/>
          <w:szCs w:val="24"/>
        </w:rPr>
        <w:t>Phương án</w:t>
      </w:r>
      <w:r w:rsidR="00F71E96" w:rsidRPr="00DC0E5D">
        <w:rPr>
          <w:rFonts w:ascii="Times New Roman" w:hAnsi="Times New Roman" w:cs="Times New Roman"/>
          <w:b/>
          <w:bCs/>
          <w:sz w:val="24"/>
          <w:szCs w:val="24"/>
        </w:rPr>
        <w:t xml:space="preserve"> phân phối lợi nhuận năm 2023</w:t>
      </w:r>
    </w:p>
    <w:p w14:paraId="05EDAF5B" w14:textId="14B18CBE" w:rsidR="00B6257F" w:rsidRDefault="00DC0E5D" w:rsidP="0047622E">
      <w:pPr>
        <w:spacing w:before="120" w:after="120" w:line="300" w:lineRule="auto"/>
        <w:ind w:firstLine="567"/>
        <w:jc w:val="both"/>
        <w:rPr>
          <w:rFonts w:ascii="Times New Roman" w:hAnsi="Times New Roman" w:cs="Times New Roman"/>
          <w:sz w:val="24"/>
          <w:szCs w:val="24"/>
        </w:rPr>
      </w:pPr>
      <w:r>
        <w:rPr>
          <w:rFonts w:ascii="Times New Roman" w:hAnsi="Times New Roman" w:cs="Times New Roman"/>
          <w:sz w:val="24"/>
          <w:szCs w:val="24"/>
        </w:rPr>
        <w:t>Căn cứ vào kết quả kinh doanh năm 2023 đã được kiểm toán bởi Công ty TNHH Kiểm toán và Tư vấn</w:t>
      </w:r>
      <w:r w:rsidR="005F5B88">
        <w:rPr>
          <w:rFonts w:ascii="Times New Roman" w:hAnsi="Times New Roman" w:cs="Times New Roman"/>
          <w:sz w:val="24"/>
          <w:szCs w:val="24"/>
        </w:rPr>
        <w:t xml:space="preserve"> A&amp;C, HĐQT kính trình Đại hội thông qua phương án trả cổ tức và phân phối lợi nhuận năm 2023 như sau:</w:t>
      </w:r>
    </w:p>
    <w:tbl>
      <w:tblPr>
        <w:tblStyle w:val="TableGrid"/>
        <w:tblW w:w="0" w:type="auto"/>
        <w:tblLook w:val="04A0" w:firstRow="1" w:lastRow="0" w:firstColumn="1" w:lastColumn="0" w:noHBand="0" w:noVBand="1"/>
      </w:tblPr>
      <w:tblGrid>
        <w:gridCol w:w="704"/>
        <w:gridCol w:w="5336"/>
        <w:gridCol w:w="3021"/>
      </w:tblGrid>
      <w:tr w:rsidR="00AF201E" w14:paraId="5E877A30" w14:textId="77777777" w:rsidTr="00351C71">
        <w:tc>
          <w:tcPr>
            <w:tcW w:w="704" w:type="dxa"/>
          </w:tcPr>
          <w:p w14:paraId="47214C9B" w14:textId="34674F72" w:rsidR="00AF201E" w:rsidRDefault="00AF201E" w:rsidP="0047622E">
            <w:p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STT</w:t>
            </w:r>
          </w:p>
        </w:tc>
        <w:tc>
          <w:tcPr>
            <w:tcW w:w="5336" w:type="dxa"/>
          </w:tcPr>
          <w:p w14:paraId="6384A847" w14:textId="257DEA32" w:rsidR="00AF201E" w:rsidRDefault="00AF201E" w:rsidP="0047622E">
            <w:p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Chỉ tiêu</w:t>
            </w:r>
          </w:p>
        </w:tc>
        <w:tc>
          <w:tcPr>
            <w:tcW w:w="3021" w:type="dxa"/>
          </w:tcPr>
          <w:p w14:paraId="7338A10E" w14:textId="15963769" w:rsidR="00AF201E" w:rsidRDefault="00AF201E" w:rsidP="0047622E">
            <w:p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Giá trị</w:t>
            </w:r>
          </w:p>
        </w:tc>
      </w:tr>
      <w:tr w:rsidR="00AF201E" w14:paraId="03224BBE" w14:textId="77777777" w:rsidTr="00351C71">
        <w:tc>
          <w:tcPr>
            <w:tcW w:w="704" w:type="dxa"/>
          </w:tcPr>
          <w:p w14:paraId="0E67770E" w14:textId="3ED875EF" w:rsidR="00AF201E" w:rsidRDefault="00AF201E" w:rsidP="0047622E">
            <w:p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5336" w:type="dxa"/>
          </w:tcPr>
          <w:p w14:paraId="324F11FA" w14:textId="3EB5F3A9" w:rsidR="00AF201E" w:rsidRDefault="008C10FF" w:rsidP="0047622E">
            <w:p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Lợi nhuận sau thuế năm 2023</w:t>
            </w:r>
          </w:p>
        </w:tc>
        <w:tc>
          <w:tcPr>
            <w:tcW w:w="3021" w:type="dxa"/>
          </w:tcPr>
          <w:p w14:paraId="1E717F03" w14:textId="32C47AE2" w:rsidR="00AF201E" w:rsidRDefault="009D78EC" w:rsidP="00351C71">
            <w:pPr>
              <w:spacing w:before="120" w:after="120" w:line="300" w:lineRule="auto"/>
              <w:jc w:val="right"/>
              <w:rPr>
                <w:rFonts w:ascii="Times New Roman" w:hAnsi="Times New Roman" w:cs="Times New Roman"/>
                <w:sz w:val="24"/>
                <w:szCs w:val="24"/>
              </w:rPr>
            </w:pPr>
            <w:r w:rsidRPr="009D78EC">
              <w:rPr>
                <w:rFonts w:ascii="Times New Roman" w:hAnsi="Times New Roman" w:cs="Times New Roman"/>
                <w:sz w:val="24"/>
                <w:szCs w:val="24"/>
              </w:rPr>
              <w:t>71,323,968,351</w:t>
            </w:r>
          </w:p>
        </w:tc>
      </w:tr>
      <w:tr w:rsidR="008C10FF" w14:paraId="3CDA684A" w14:textId="77777777" w:rsidTr="00351C71">
        <w:tc>
          <w:tcPr>
            <w:tcW w:w="704" w:type="dxa"/>
          </w:tcPr>
          <w:p w14:paraId="4F111CB8" w14:textId="036DB927" w:rsidR="008C10FF" w:rsidRDefault="008C10FF" w:rsidP="0047622E">
            <w:p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5336" w:type="dxa"/>
          </w:tcPr>
          <w:p w14:paraId="5E878FC4" w14:textId="5307CEA4" w:rsidR="008C10FF" w:rsidRDefault="00E36641" w:rsidP="0047622E">
            <w:p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Tổng L</w:t>
            </w:r>
            <w:r w:rsidR="008C10FF">
              <w:rPr>
                <w:rFonts w:ascii="Times New Roman" w:hAnsi="Times New Roman" w:cs="Times New Roman"/>
                <w:sz w:val="24"/>
                <w:szCs w:val="24"/>
              </w:rPr>
              <w:t xml:space="preserve">ợi nhuận </w:t>
            </w:r>
            <w:r w:rsidR="00A125F5">
              <w:rPr>
                <w:rFonts w:ascii="Times New Roman" w:hAnsi="Times New Roman" w:cs="Times New Roman"/>
                <w:sz w:val="24"/>
                <w:szCs w:val="24"/>
              </w:rPr>
              <w:t>sau thuế</w:t>
            </w:r>
            <w:r w:rsidR="00F978FB">
              <w:rPr>
                <w:rFonts w:ascii="Times New Roman" w:hAnsi="Times New Roman" w:cs="Times New Roman"/>
                <w:sz w:val="24"/>
                <w:szCs w:val="24"/>
              </w:rPr>
              <w:t xml:space="preserve"> chưa phân phối</w:t>
            </w:r>
          </w:p>
        </w:tc>
        <w:tc>
          <w:tcPr>
            <w:tcW w:w="3021" w:type="dxa"/>
          </w:tcPr>
          <w:p w14:paraId="11A332A4" w14:textId="292568EF" w:rsidR="008C10FF" w:rsidRDefault="00E36641" w:rsidP="00351C71">
            <w:pPr>
              <w:spacing w:before="120" w:after="120" w:line="300" w:lineRule="auto"/>
              <w:jc w:val="right"/>
              <w:rPr>
                <w:rFonts w:ascii="Times New Roman" w:hAnsi="Times New Roman" w:cs="Times New Roman"/>
                <w:sz w:val="24"/>
                <w:szCs w:val="24"/>
              </w:rPr>
            </w:pPr>
            <w:r w:rsidRPr="00E36641">
              <w:rPr>
                <w:rFonts w:ascii="Times New Roman" w:hAnsi="Times New Roman" w:cs="Times New Roman"/>
                <w:sz w:val="24"/>
                <w:szCs w:val="24"/>
              </w:rPr>
              <w:t>(32,334,561,508)</w:t>
            </w:r>
          </w:p>
        </w:tc>
      </w:tr>
      <w:tr w:rsidR="00E36641" w14:paraId="113F9558" w14:textId="77777777" w:rsidTr="001070ED">
        <w:tc>
          <w:tcPr>
            <w:tcW w:w="704" w:type="dxa"/>
            <w:shd w:val="clear" w:color="auto" w:fill="auto"/>
          </w:tcPr>
          <w:p w14:paraId="5DD04DAD" w14:textId="68AE6EC3" w:rsidR="00E36641" w:rsidRPr="001070ED" w:rsidRDefault="00351C71" w:rsidP="0047622E">
            <w:pPr>
              <w:spacing w:before="120" w:after="120" w:line="300" w:lineRule="auto"/>
              <w:jc w:val="both"/>
              <w:rPr>
                <w:rFonts w:ascii="Times New Roman" w:hAnsi="Times New Roman" w:cs="Times New Roman"/>
                <w:sz w:val="24"/>
                <w:szCs w:val="24"/>
              </w:rPr>
            </w:pPr>
            <w:r w:rsidRPr="001070ED">
              <w:rPr>
                <w:rFonts w:ascii="Times New Roman" w:hAnsi="Times New Roman" w:cs="Times New Roman"/>
                <w:sz w:val="24"/>
                <w:szCs w:val="24"/>
              </w:rPr>
              <w:t>3</w:t>
            </w:r>
          </w:p>
        </w:tc>
        <w:tc>
          <w:tcPr>
            <w:tcW w:w="5336" w:type="dxa"/>
            <w:shd w:val="clear" w:color="auto" w:fill="auto"/>
          </w:tcPr>
          <w:p w14:paraId="1B40BD71" w14:textId="647BC15D" w:rsidR="00E36641" w:rsidRPr="001070ED" w:rsidRDefault="00351C71" w:rsidP="0047622E">
            <w:pPr>
              <w:spacing w:before="120" w:after="120" w:line="300" w:lineRule="auto"/>
              <w:jc w:val="both"/>
              <w:rPr>
                <w:rFonts w:ascii="Times New Roman" w:hAnsi="Times New Roman" w:cs="Times New Roman"/>
                <w:sz w:val="24"/>
                <w:szCs w:val="24"/>
              </w:rPr>
            </w:pPr>
            <w:r w:rsidRPr="001070ED">
              <w:rPr>
                <w:rFonts w:ascii="Times New Roman" w:hAnsi="Times New Roman" w:cs="Times New Roman"/>
                <w:sz w:val="24"/>
                <w:szCs w:val="24"/>
              </w:rPr>
              <w:t>Mức chi trả cổ tức dự kiến</w:t>
            </w:r>
          </w:p>
        </w:tc>
        <w:tc>
          <w:tcPr>
            <w:tcW w:w="3021" w:type="dxa"/>
            <w:shd w:val="clear" w:color="auto" w:fill="auto"/>
          </w:tcPr>
          <w:p w14:paraId="1DB0587E" w14:textId="2FF2D313" w:rsidR="00E36641" w:rsidRPr="001070ED" w:rsidRDefault="00351C71" w:rsidP="00351C71">
            <w:pPr>
              <w:spacing w:before="120" w:after="120" w:line="300" w:lineRule="auto"/>
              <w:jc w:val="right"/>
              <w:rPr>
                <w:rFonts w:ascii="Times New Roman" w:hAnsi="Times New Roman" w:cs="Times New Roman"/>
                <w:sz w:val="24"/>
                <w:szCs w:val="24"/>
              </w:rPr>
            </w:pPr>
            <w:r w:rsidRPr="001070ED">
              <w:rPr>
                <w:rFonts w:ascii="Times New Roman" w:hAnsi="Times New Roman" w:cs="Times New Roman"/>
                <w:sz w:val="24"/>
                <w:szCs w:val="24"/>
              </w:rPr>
              <w:t>0%</w:t>
            </w:r>
          </w:p>
        </w:tc>
      </w:tr>
    </w:tbl>
    <w:p w14:paraId="61005E66" w14:textId="787779C5" w:rsidR="005F5B88" w:rsidRDefault="00A25B53" w:rsidP="0047622E">
      <w:pPr>
        <w:spacing w:before="120" w:after="120" w:line="300" w:lineRule="auto"/>
        <w:ind w:firstLine="567"/>
        <w:jc w:val="both"/>
        <w:rPr>
          <w:rFonts w:ascii="Times New Roman" w:hAnsi="Times New Roman" w:cs="Times New Roman"/>
          <w:sz w:val="24"/>
          <w:szCs w:val="24"/>
        </w:rPr>
      </w:pPr>
      <w:r>
        <w:rPr>
          <w:rFonts w:ascii="Times New Roman" w:hAnsi="Times New Roman" w:cs="Times New Roman"/>
          <w:sz w:val="24"/>
          <w:szCs w:val="24"/>
        </w:rPr>
        <w:t>Mặc dù tình hình kinh năm 2023 của Công ty đạt nhiều thuận lợi</w:t>
      </w:r>
      <w:r w:rsidR="00017AE1">
        <w:rPr>
          <w:rFonts w:ascii="Times New Roman" w:hAnsi="Times New Roman" w:cs="Times New Roman"/>
          <w:sz w:val="24"/>
          <w:szCs w:val="24"/>
        </w:rPr>
        <w:t>, Công ty vẫn đang lỗ lũy kế tính đến hết năm 202</w:t>
      </w:r>
      <w:r w:rsidR="00351C71">
        <w:rPr>
          <w:rFonts w:ascii="Times New Roman" w:hAnsi="Times New Roman" w:cs="Times New Roman"/>
          <w:sz w:val="24"/>
          <w:szCs w:val="24"/>
        </w:rPr>
        <w:t>3, do đó kính trình Đại hội thông qua mức chi trả cổ tức cho năm 202</w:t>
      </w:r>
      <w:r w:rsidR="00DF3FDE">
        <w:rPr>
          <w:rFonts w:ascii="Times New Roman" w:hAnsi="Times New Roman" w:cs="Times New Roman"/>
          <w:sz w:val="24"/>
          <w:szCs w:val="24"/>
        </w:rPr>
        <w:t>3</w:t>
      </w:r>
      <w:r w:rsidR="00351C71">
        <w:rPr>
          <w:rFonts w:ascii="Times New Roman" w:hAnsi="Times New Roman" w:cs="Times New Roman"/>
          <w:sz w:val="24"/>
          <w:szCs w:val="24"/>
        </w:rPr>
        <w:t xml:space="preserve"> là: 0%</w:t>
      </w:r>
    </w:p>
    <w:p w14:paraId="2241A206" w14:textId="3F35E3C4" w:rsidR="00A05023" w:rsidRPr="004753D1" w:rsidRDefault="00A05023" w:rsidP="00365909">
      <w:pPr>
        <w:pStyle w:val="ListParagraph"/>
        <w:numPr>
          <w:ilvl w:val="0"/>
          <w:numId w:val="8"/>
        </w:numPr>
        <w:spacing w:line="288" w:lineRule="auto"/>
        <w:jc w:val="both"/>
        <w:rPr>
          <w:rFonts w:ascii="Times New Roman" w:hAnsi="Times New Roman" w:cs="Times New Roman"/>
          <w:b/>
          <w:bCs/>
          <w:sz w:val="24"/>
          <w:szCs w:val="24"/>
        </w:rPr>
      </w:pPr>
      <w:r w:rsidRPr="004753D1">
        <w:rPr>
          <w:rFonts w:ascii="Times New Roman" w:hAnsi="Times New Roman" w:cs="Times New Roman"/>
          <w:b/>
          <w:bCs/>
          <w:sz w:val="24"/>
          <w:szCs w:val="24"/>
        </w:rPr>
        <w:t>Lựa chọn tổ chức kiểm toán năm 2024</w:t>
      </w:r>
    </w:p>
    <w:p w14:paraId="070BCD4A" w14:textId="2D5BD3D3" w:rsidR="00A05023" w:rsidRDefault="00A05023" w:rsidP="00351C71">
      <w:pPr>
        <w:spacing w:before="120" w:after="120" w:line="30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HĐQT Công ty kính trình Đại hội đồng cổ đông thông qua việc lựa chọn </w:t>
      </w:r>
      <w:r w:rsidR="0081192E">
        <w:rPr>
          <w:rFonts w:ascii="Times New Roman" w:hAnsi="Times New Roman" w:cs="Times New Roman"/>
          <w:sz w:val="24"/>
          <w:szCs w:val="24"/>
        </w:rPr>
        <w:t>thuê một trong các công ty kiểm toán</w:t>
      </w:r>
      <w:r w:rsidR="007E51B8">
        <w:rPr>
          <w:rFonts w:ascii="Times New Roman" w:hAnsi="Times New Roman" w:cs="Times New Roman"/>
          <w:sz w:val="24"/>
          <w:szCs w:val="24"/>
        </w:rPr>
        <w:t xml:space="preserve"> đạt các tiêu chí dưới đây</w:t>
      </w:r>
      <w:r w:rsidR="002A6D43">
        <w:rPr>
          <w:rFonts w:ascii="Times New Roman" w:hAnsi="Times New Roman" w:cs="Times New Roman"/>
          <w:sz w:val="24"/>
          <w:szCs w:val="24"/>
        </w:rPr>
        <w:t xml:space="preserve"> trở thành tổ chức được chấp thuận để thực hiện kiểm toán báo cáo tài chính, báo cáo tỷ lệ an toàn tài chính của Công ty năm 2024:</w:t>
      </w:r>
    </w:p>
    <w:p w14:paraId="66DD6EA1" w14:textId="5C0BA5CC" w:rsidR="002A6D43" w:rsidRDefault="002C218D" w:rsidP="002A6D43">
      <w:pPr>
        <w:pStyle w:val="ListParagraph"/>
        <w:numPr>
          <w:ilvl w:val="0"/>
          <w:numId w:val="9"/>
        </w:num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Là công ty hoạt động hợp pháp tại Việt Nam và được Ủy ban Chứng khoán Nhà nước chấp thuận kiểm toán cho các đơn vị có lợi</w:t>
      </w:r>
      <w:r w:rsidR="006C4A48">
        <w:rPr>
          <w:rFonts w:ascii="Times New Roman" w:hAnsi="Times New Roman" w:cs="Times New Roman"/>
          <w:sz w:val="24"/>
          <w:szCs w:val="24"/>
        </w:rPr>
        <w:t xml:space="preserve"> ích công chúng thuộc lĩnh vực chứng khoán năm 2024</w:t>
      </w:r>
      <w:r w:rsidR="00251E52">
        <w:rPr>
          <w:rFonts w:ascii="Times New Roman" w:hAnsi="Times New Roman" w:cs="Times New Roman"/>
          <w:sz w:val="24"/>
          <w:szCs w:val="24"/>
        </w:rPr>
        <w:t>;</w:t>
      </w:r>
    </w:p>
    <w:p w14:paraId="68975C5D" w14:textId="3A2A91DB" w:rsidR="00251E52" w:rsidRDefault="00251E52" w:rsidP="002A6D43">
      <w:pPr>
        <w:pStyle w:val="ListParagraph"/>
        <w:numPr>
          <w:ilvl w:val="0"/>
          <w:numId w:val="9"/>
        </w:num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Có uy tín về chất lượng kiểm toán;</w:t>
      </w:r>
    </w:p>
    <w:p w14:paraId="07FE84B5" w14:textId="5FEEC6C8" w:rsidR="00251E52" w:rsidRDefault="00251E52" w:rsidP="002A6D43">
      <w:pPr>
        <w:pStyle w:val="ListParagraph"/>
        <w:numPr>
          <w:ilvl w:val="0"/>
          <w:numId w:val="9"/>
        </w:num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Có mức phí kiểm toán phù hợp;</w:t>
      </w:r>
    </w:p>
    <w:p w14:paraId="2EBD1D8B" w14:textId="23446B47" w:rsidR="00251E52" w:rsidRDefault="00C76CDC" w:rsidP="002A6D43">
      <w:pPr>
        <w:pStyle w:val="ListParagraph"/>
        <w:numPr>
          <w:ilvl w:val="0"/>
          <w:numId w:val="9"/>
        </w:numPr>
        <w:spacing w:before="120" w:after="120" w:line="300" w:lineRule="auto"/>
        <w:jc w:val="both"/>
        <w:rPr>
          <w:rFonts w:ascii="Times New Roman" w:hAnsi="Times New Roman" w:cs="Times New Roman"/>
          <w:sz w:val="24"/>
          <w:szCs w:val="24"/>
        </w:rPr>
      </w:pPr>
      <w:r>
        <w:rPr>
          <w:rFonts w:ascii="Times New Roman" w:hAnsi="Times New Roman" w:cs="Times New Roman"/>
          <w:sz w:val="24"/>
          <w:szCs w:val="24"/>
        </w:rPr>
        <w:t>Đáp ứng tiến độ và quy mô kiểm toán của VTS</w:t>
      </w:r>
    </w:p>
    <w:p w14:paraId="75DBE107" w14:textId="6355F7A8" w:rsidR="00614DB6" w:rsidRDefault="004753D1" w:rsidP="004753D1">
      <w:pPr>
        <w:spacing w:before="120" w:after="120" w:line="300" w:lineRule="auto"/>
        <w:ind w:firstLine="567"/>
        <w:jc w:val="both"/>
        <w:rPr>
          <w:rFonts w:ascii="Times New Roman" w:hAnsi="Times New Roman" w:cs="Times New Roman"/>
          <w:sz w:val="24"/>
          <w:szCs w:val="24"/>
        </w:rPr>
      </w:pPr>
      <w:r>
        <w:rPr>
          <w:rFonts w:ascii="Times New Roman" w:hAnsi="Times New Roman" w:cs="Times New Roman"/>
          <w:sz w:val="24"/>
          <w:szCs w:val="24"/>
        </w:rPr>
        <w:t>Để việc lựa chọn đơn vị kiểm toán được hiệu quả, kính trình ĐHĐCĐ ủy quyền cho HĐQT thẩm tra, đàm phán, quyết định lựa chọn một đơn vị kiểm toán dựa trên các tiêu chí nếu trên để ký hợp đồng dịch vụ kiểm toán báo cáo tài chính, báo cáo tỷ lệ an toàn tài chính năm 2024 của Công ty.</w:t>
      </w:r>
    </w:p>
    <w:p w14:paraId="3B9340B8" w14:textId="7A3EB2B1" w:rsidR="004753D1" w:rsidRPr="00164126" w:rsidRDefault="00CE6EEA" w:rsidP="00365909">
      <w:pPr>
        <w:pStyle w:val="ListParagraph"/>
        <w:numPr>
          <w:ilvl w:val="0"/>
          <w:numId w:val="8"/>
        </w:numPr>
        <w:spacing w:line="288" w:lineRule="auto"/>
        <w:jc w:val="both"/>
        <w:rPr>
          <w:rFonts w:ascii="Times New Roman" w:hAnsi="Times New Roman" w:cs="Times New Roman"/>
          <w:b/>
          <w:bCs/>
          <w:sz w:val="24"/>
          <w:szCs w:val="24"/>
        </w:rPr>
      </w:pPr>
      <w:r w:rsidRPr="00164126">
        <w:rPr>
          <w:rFonts w:ascii="Times New Roman" w:hAnsi="Times New Roman" w:cs="Times New Roman"/>
          <w:b/>
          <w:bCs/>
          <w:sz w:val="24"/>
          <w:szCs w:val="24"/>
        </w:rPr>
        <w:t>Thù lao của HĐQT, B</w:t>
      </w:r>
      <w:r w:rsidR="00164126" w:rsidRPr="00164126">
        <w:rPr>
          <w:rFonts w:ascii="Times New Roman" w:hAnsi="Times New Roman" w:cs="Times New Roman"/>
          <w:b/>
          <w:bCs/>
          <w:sz w:val="24"/>
          <w:szCs w:val="24"/>
        </w:rPr>
        <w:t>an Kiểm soát</w:t>
      </w:r>
      <w:r w:rsidRPr="00164126">
        <w:rPr>
          <w:rFonts w:ascii="Times New Roman" w:hAnsi="Times New Roman" w:cs="Times New Roman"/>
          <w:b/>
          <w:bCs/>
          <w:sz w:val="24"/>
          <w:szCs w:val="24"/>
        </w:rPr>
        <w:t>, tiền lương của Ban Tổng giám đốc</w:t>
      </w:r>
    </w:p>
    <w:p w14:paraId="77BAD112" w14:textId="3EBD7358" w:rsidR="00CE6EEA" w:rsidRPr="003533A8" w:rsidRDefault="001F6872" w:rsidP="00365909">
      <w:pPr>
        <w:spacing w:before="120" w:after="120" w:line="288" w:lineRule="auto"/>
        <w:ind w:firstLine="567"/>
        <w:jc w:val="both"/>
        <w:rPr>
          <w:rFonts w:ascii="Times New Roman" w:hAnsi="Times New Roman" w:cs="Times New Roman"/>
          <w:sz w:val="24"/>
          <w:szCs w:val="24"/>
        </w:rPr>
      </w:pPr>
      <w:r w:rsidRPr="003533A8">
        <w:rPr>
          <w:rFonts w:ascii="Times New Roman" w:hAnsi="Times New Roman" w:cs="Times New Roman"/>
          <w:sz w:val="24"/>
          <w:szCs w:val="24"/>
        </w:rPr>
        <w:lastRenderedPageBreak/>
        <w:t>HĐQT Công ty xin được báo cáo và trình Đại hội thông qua</w:t>
      </w:r>
      <w:r w:rsidR="00247731" w:rsidRPr="003533A8">
        <w:rPr>
          <w:rFonts w:ascii="Times New Roman" w:hAnsi="Times New Roman" w:cs="Times New Roman"/>
          <w:sz w:val="24"/>
          <w:szCs w:val="24"/>
        </w:rPr>
        <w:t xml:space="preserve"> các nội dung về việc trả thù lao cho các thành viên HĐQT, BKS và tiền lương của Ban TGĐ </w:t>
      </w:r>
      <w:r w:rsidR="00517509" w:rsidRPr="003533A8">
        <w:rPr>
          <w:rFonts w:ascii="Times New Roman" w:hAnsi="Times New Roman" w:cs="Times New Roman"/>
          <w:sz w:val="24"/>
          <w:szCs w:val="24"/>
        </w:rPr>
        <w:t>như sau:</w:t>
      </w:r>
    </w:p>
    <w:p w14:paraId="4C075F69" w14:textId="195A9B64" w:rsidR="000A3976" w:rsidRDefault="000A3976" w:rsidP="00365909">
      <w:pPr>
        <w:pStyle w:val="ListParagraph"/>
        <w:numPr>
          <w:ilvl w:val="0"/>
          <w:numId w:val="10"/>
        </w:numPr>
        <w:spacing w:before="120" w:after="120" w:line="288" w:lineRule="auto"/>
        <w:ind w:left="851" w:hanging="851"/>
        <w:contextualSpacing w:val="0"/>
        <w:jc w:val="both"/>
        <w:rPr>
          <w:rFonts w:ascii="Times New Roman" w:hAnsi="Times New Roman" w:cs="Times New Roman"/>
          <w:sz w:val="24"/>
          <w:szCs w:val="24"/>
        </w:rPr>
      </w:pPr>
      <w:r>
        <w:rPr>
          <w:rFonts w:ascii="Times New Roman" w:hAnsi="Times New Roman" w:cs="Times New Roman"/>
          <w:sz w:val="24"/>
          <w:szCs w:val="24"/>
        </w:rPr>
        <w:t>Chi trả thù lao năm 2023:</w:t>
      </w:r>
    </w:p>
    <w:p w14:paraId="3C10E43B" w14:textId="1B27BFEB" w:rsidR="00517509" w:rsidRDefault="00FF6F93" w:rsidP="00365909">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Thù lao của HĐQT, BKS dựa t</w:t>
      </w:r>
      <w:r w:rsidR="00990A77">
        <w:rPr>
          <w:rFonts w:ascii="Times New Roman" w:hAnsi="Times New Roman" w:cs="Times New Roman"/>
          <w:sz w:val="24"/>
          <w:szCs w:val="24"/>
        </w:rPr>
        <w:t>heo</w:t>
      </w:r>
      <w:r>
        <w:rPr>
          <w:rFonts w:ascii="Times New Roman" w:hAnsi="Times New Roman" w:cs="Times New Roman"/>
          <w:sz w:val="24"/>
          <w:szCs w:val="24"/>
        </w:rPr>
        <w:t xml:space="preserve"> quyết định của Đại hộ</w:t>
      </w:r>
      <w:r w:rsidR="00C16350">
        <w:rPr>
          <w:rFonts w:ascii="Times New Roman" w:hAnsi="Times New Roman" w:cs="Times New Roman"/>
          <w:sz w:val="24"/>
          <w:szCs w:val="24"/>
        </w:rPr>
        <w:t>i đồng cổ đông năm 2023: không chi trả thù lao</w:t>
      </w:r>
      <w:r w:rsidR="00875CCE">
        <w:rPr>
          <w:rFonts w:ascii="Times New Roman" w:hAnsi="Times New Roman" w:cs="Times New Roman"/>
          <w:sz w:val="24"/>
          <w:szCs w:val="24"/>
        </w:rPr>
        <w:t xml:space="preserve"> trong năm 2023.</w:t>
      </w:r>
    </w:p>
    <w:p w14:paraId="1E4ACAE1" w14:textId="494B2645" w:rsidR="00875CCE" w:rsidRDefault="00875CCE" w:rsidP="00365909">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Thù</w:t>
      </w:r>
      <w:r w:rsidR="002F0DE9">
        <w:rPr>
          <w:rFonts w:ascii="Times New Roman" w:hAnsi="Times New Roman" w:cs="Times New Roman"/>
          <w:sz w:val="24"/>
          <w:szCs w:val="24"/>
        </w:rPr>
        <w:t xml:space="preserve"> lao của</w:t>
      </w:r>
      <w:r w:rsidR="00356447">
        <w:rPr>
          <w:rFonts w:ascii="Times New Roman" w:hAnsi="Times New Roman" w:cs="Times New Roman"/>
          <w:sz w:val="24"/>
          <w:szCs w:val="24"/>
        </w:rPr>
        <w:t xml:space="preserve"> Ban Tổng giám đốc, các thành viên quả</w:t>
      </w:r>
      <w:r w:rsidR="006E0540">
        <w:rPr>
          <w:rFonts w:ascii="Times New Roman" w:hAnsi="Times New Roman" w:cs="Times New Roman"/>
          <w:sz w:val="24"/>
          <w:szCs w:val="24"/>
        </w:rPr>
        <w:t>n</w:t>
      </w:r>
      <w:r w:rsidR="00356447">
        <w:rPr>
          <w:rFonts w:ascii="Times New Roman" w:hAnsi="Times New Roman" w:cs="Times New Roman"/>
          <w:sz w:val="24"/>
          <w:szCs w:val="24"/>
        </w:rPr>
        <w:t xml:space="preserve"> lý chủ chốt</w:t>
      </w:r>
      <w:r w:rsidR="00B67814">
        <w:rPr>
          <w:rFonts w:ascii="Times New Roman" w:hAnsi="Times New Roman" w:cs="Times New Roman"/>
          <w:sz w:val="24"/>
          <w:szCs w:val="24"/>
        </w:rPr>
        <w:t xml:space="preserve"> trong năm 2023 là 2,995,652,930 đồng</w:t>
      </w:r>
      <w:r w:rsidR="00DC0E90">
        <w:rPr>
          <w:rFonts w:ascii="Times New Roman" w:hAnsi="Times New Roman" w:cs="Times New Roman"/>
          <w:sz w:val="24"/>
          <w:szCs w:val="24"/>
        </w:rPr>
        <w:t>. Tiền lương của</w:t>
      </w:r>
      <w:r w:rsidR="006E0540">
        <w:rPr>
          <w:rFonts w:ascii="Times New Roman" w:hAnsi="Times New Roman" w:cs="Times New Roman"/>
          <w:sz w:val="24"/>
          <w:szCs w:val="24"/>
        </w:rPr>
        <w:t xml:space="preserve"> Ban Tổng giám đốc và các quản lý chủ chốt</w:t>
      </w:r>
      <w:r w:rsidR="009E332C">
        <w:rPr>
          <w:rFonts w:ascii="Times New Roman" w:hAnsi="Times New Roman" w:cs="Times New Roman"/>
          <w:sz w:val="24"/>
          <w:szCs w:val="24"/>
        </w:rPr>
        <w:t xml:space="preserve"> được Công ty chi trả trên cơ sở hợp đồng lao động và căn cứ theo thời gian đảm nhiệm chức vụ</w:t>
      </w:r>
      <w:r w:rsidR="006B2A59">
        <w:rPr>
          <w:rFonts w:ascii="Times New Roman" w:hAnsi="Times New Roman" w:cs="Times New Roman"/>
          <w:sz w:val="24"/>
          <w:szCs w:val="24"/>
        </w:rPr>
        <w:t xml:space="preserve"> của các </w:t>
      </w:r>
      <w:r w:rsidR="00DD6346">
        <w:rPr>
          <w:rFonts w:ascii="Times New Roman" w:hAnsi="Times New Roman" w:cs="Times New Roman"/>
          <w:sz w:val="24"/>
          <w:szCs w:val="24"/>
        </w:rPr>
        <w:br/>
      </w:r>
      <w:r w:rsidR="006B2A59">
        <w:rPr>
          <w:rFonts w:ascii="Times New Roman" w:hAnsi="Times New Roman" w:cs="Times New Roman"/>
          <w:sz w:val="24"/>
          <w:szCs w:val="24"/>
        </w:rPr>
        <w:t>thành viên.</w:t>
      </w:r>
    </w:p>
    <w:p w14:paraId="4EA85E00" w14:textId="5280C63E" w:rsidR="006B2A59" w:rsidRDefault="006B2A59" w:rsidP="00365909">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Chi tiết tiền lương, thù lao, thưởng của từng thành viên HĐQT, Ban Kiểm soát</w:t>
      </w:r>
      <w:r w:rsidR="00987E32">
        <w:rPr>
          <w:rFonts w:ascii="Times New Roman" w:hAnsi="Times New Roman" w:cs="Times New Roman"/>
          <w:sz w:val="24"/>
          <w:szCs w:val="24"/>
        </w:rPr>
        <w:t>, Ban Tổng giám đốc và những người quản lý chủ chốt của Công ty được nêu tại Báo cáo tài chính đã được kiểm toán năm 202</w:t>
      </w:r>
      <w:r w:rsidR="001D5316">
        <w:rPr>
          <w:rFonts w:ascii="Times New Roman" w:hAnsi="Times New Roman" w:cs="Times New Roman"/>
          <w:sz w:val="24"/>
          <w:szCs w:val="24"/>
        </w:rPr>
        <w:t xml:space="preserve">3 và được công bố thông tin trên trang thông tin điện tử của công ty tại đường dẫn </w:t>
      </w:r>
      <w:hyperlink r:id="rId5" w:history="1">
        <w:r w:rsidR="001D5316" w:rsidRPr="00AE58E5">
          <w:rPr>
            <w:rStyle w:val="Hyperlink"/>
            <w:rFonts w:ascii="Times New Roman" w:hAnsi="Times New Roman" w:cs="Times New Roman"/>
            <w:sz w:val="24"/>
            <w:szCs w:val="24"/>
          </w:rPr>
          <w:t>www.vts.com.vn</w:t>
        </w:r>
      </w:hyperlink>
      <w:r w:rsidR="001D5316">
        <w:rPr>
          <w:rFonts w:ascii="Times New Roman" w:hAnsi="Times New Roman" w:cs="Times New Roman"/>
          <w:sz w:val="24"/>
          <w:szCs w:val="24"/>
        </w:rPr>
        <w:t>.</w:t>
      </w:r>
    </w:p>
    <w:p w14:paraId="3B50407E" w14:textId="69D7BB3D" w:rsidR="007C16D2" w:rsidRDefault="007C16D2" w:rsidP="00365909">
      <w:pPr>
        <w:pStyle w:val="ListParagraph"/>
        <w:numPr>
          <w:ilvl w:val="0"/>
          <w:numId w:val="10"/>
        </w:numPr>
        <w:spacing w:before="120" w:after="120" w:line="288" w:lineRule="auto"/>
        <w:ind w:left="851" w:hanging="851"/>
        <w:contextualSpacing w:val="0"/>
        <w:jc w:val="both"/>
        <w:rPr>
          <w:rFonts w:ascii="Times New Roman" w:hAnsi="Times New Roman" w:cs="Times New Roman"/>
          <w:sz w:val="24"/>
          <w:szCs w:val="24"/>
        </w:rPr>
      </w:pPr>
      <w:r>
        <w:rPr>
          <w:rFonts w:ascii="Times New Roman" w:hAnsi="Times New Roman" w:cs="Times New Roman"/>
          <w:sz w:val="24"/>
          <w:szCs w:val="24"/>
        </w:rPr>
        <w:t>Kế hoạch chi trả thù lao năm 2024:</w:t>
      </w:r>
    </w:p>
    <w:p w14:paraId="35F08C23" w14:textId="04C8AE86" w:rsidR="001D5316" w:rsidRPr="00553889" w:rsidRDefault="00CE3F1A" w:rsidP="00365909">
      <w:pPr>
        <w:spacing w:before="120" w:after="120" w:line="288" w:lineRule="auto"/>
        <w:ind w:firstLine="567"/>
        <w:jc w:val="both"/>
        <w:rPr>
          <w:rFonts w:ascii="Times New Roman" w:hAnsi="Times New Roman" w:cs="Times New Roman"/>
          <w:sz w:val="24"/>
          <w:szCs w:val="24"/>
        </w:rPr>
      </w:pPr>
      <w:r w:rsidRPr="00553889">
        <w:rPr>
          <w:rFonts w:ascii="Times New Roman" w:hAnsi="Times New Roman" w:cs="Times New Roman"/>
          <w:sz w:val="24"/>
          <w:szCs w:val="24"/>
        </w:rPr>
        <w:t>Căn cứ vào kế hoạch hoạt động kinh doanh năm 202</w:t>
      </w:r>
      <w:r w:rsidR="00990A77">
        <w:rPr>
          <w:rFonts w:ascii="Times New Roman" w:hAnsi="Times New Roman" w:cs="Times New Roman"/>
          <w:sz w:val="24"/>
          <w:szCs w:val="24"/>
        </w:rPr>
        <w:t>4</w:t>
      </w:r>
      <w:r w:rsidRPr="00553889">
        <w:rPr>
          <w:rFonts w:ascii="Times New Roman" w:hAnsi="Times New Roman" w:cs="Times New Roman"/>
          <w:sz w:val="24"/>
          <w:szCs w:val="24"/>
        </w:rPr>
        <w:t xml:space="preserve"> của Công ty</w:t>
      </w:r>
      <w:r w:rsidR="00316FC9">
        <w:rPr>
          <w:rFonts w:ascii="Times New Roman" w:hAnsi="Times New Roman" w:cs="Times New Roman"/>
          <w:sz w:val="24"/>
          <w:szCs w:val="24"/>
        </w:rPr>
        <w:t xml:space="preserve"> và</w:t>
      </w:r>
      <w:r w:rsidRPr="00553889">
        <w:rPr>
          <w:rFonts w:ascii="Times New Roman" w:hAnsi="Times New Roman" w:cs="Times New Roman"/>
          <w:sz w:val="24"/>
          <w:szCs w:val="24"/>
        </w:rPr>
        <w:t xml:space="preserve"> tình hình hoạt động kinh doanh của Công ty trong năm 202</w:t>
      </w:r>
      <w:r w:rsidR="00990A77">
        <w:rPr>
          <w:rFonts w:ascii="Times New Roman" w:hAnsi="Times New Roman" w:cs="Times New Roman"/>
          <w:sz w:val="24"/>
          <w:szCs w:val="24"/>
        </w:rPr>
        <w:t>3</w:t>
      </w:r>
      <w:r w:rsidRPr="00553889">
        <w:rPr>
          <w:rFonts w:ascii="Times New Roman" w:hAnsi="Times New Roman" w:cs="Times New Roman"/>
          <w:sz w:val="24"/>
          <w:szCs w:val="24"/>
        </w:rPr>
        <w:t>, Hội đồng quản trị đề xuất Đại hội đồng cổ đông phê duyệt mức thù lao đối với Hội đồng quản trị và Ban kiểm soát trong năm 2023 như sau:</w:t>
      </w:r>
    </w:p>
    <w:p w14:paraId="7685A05A" w14:textId="53826D8E" w:rsidR="006917C1" w:rsidRDefault="00460086" w:rsidP="00365909">
      <w:pPr>
        <w:pStyle w:val="ListParagraph"/>
        <w:numPr>
          <w:ilvl w:val="0"/>
          <w:numId w:val="9"/>
        </w:numPr>
        <w:spacing w:before="120" w:after="120" w:line="288" w:lineRule="auto"/>
        <w:contextualSpacing w:val="0"/>
        <w:jc w:val="both"/>
        <w:rPr>
          <w:rFonts w:ascii="Times New Roman" w:hAnsi="Times New Roman" w:cs="Times New Roman"/>
          <w:sz w:val="24"/>
          <w:szCs w:val="24"/>
        </w:rPr>
      </w:pPr>
      <w:r w:rsidRPr="00553889">
        <w:rPr>
          <w:rFonts w:ascii="Times New Roman" w:hAnsi="Times New Roman" w:cs="Times New Roman"/>
          <w:sz w:val="24"/>
          <w:szCs w:val="24"/>
        </w:rPr>
        <w:t>Thành viên Ban kiểm soát: Không chi trả thù lao trong năm 202</w:t>
      </w:r>
      <w:r w:rsidR="008506F3" w:rsidRPr="00553889">
        <w:rPr>
          <w:rFonts w:ascii="Times New Roman" w:hAnsi="Times New Roman" w:cs="Times New Roman"/>
          <w:sz w:val="24"/>
          <w:szCs w:val="24"/>
        </w:rPr>
        <w:t>4</w:t>
      </w:r>
      <w:r w:rsidRPr="00553889">
        <w:rPr>
          <w:rFonts w:ascii="Times New Roman" w:hAnsi="Times New Roman" w:cs="Times New Roman"/>
          <w:sz w:val="24"/>
          <w:szCs w:val="24"/>
        </w:rPr>
        <w:t>.</w:t>
      </w:r>
    </w:p>
    <w:p w14:paraId="084FE8DA" w14:textId="22189B68" w:rsidR="00C00A08" w:rsidRDefault="007204A0" w:rsidP="00365909">
      <w:pPr>
        <w:pStyle w:val="ListParagraph"/>
        <w:numPr>
          <w:ilvl w:val="0"/>
          <w:numId w:val="9"/>
        </w:numPr>
        <w:spacing w:before="120" w:after="120" w:line="288" w:lineRule="auto"/>
        <w:contextualSpacing w:val="0"/>
        <w:jc w:val="both"/>
        <w:rPr>
          <w:rFonts w:ascii="Times New Roman" w:hAnsi="Times New Roman" w:cs="Times New Roman"/>
          <w:sz w:val="24"/>
          <w:szCs w:val="24"/>
        </w:rPr>
      </w:pPr>
      <w:r>
        <w:rPr>
          <w:rFonts w:ascii="Times New Roman" w:hAnsi="Times New Roman" w:cs="Times New Roman"/>
          <w:sz w:val="24"/>
          <w:szCs w:val="24"/>
        </w:rPr>
        <w:t>Tổng mức chi trả cho các thành viên của HĐQT là 100,000,000 đồng/quý</w:t>
      </w:r>
      <w:r w:rsidR="002863A3">
        <w:rPr>
          <w:rFonts w:ascii="Times New Roman" w:hAnsi="Times New Roman" w:cs="Times New Roman"/>
          <w:sz w:val="24"/>
          <w:szCs w:val="24"/>
        </w:rPr>
        <w:t>.</w:t>
      </w:r>
    </w:p>
    <w:p w14:paraId="1050E816" w14:textId="753BDC45" w:rsidR="00EF36DA" w:rsidRPr="002863A3" w:rsidRDefault="002863A3" w:rsidP="00031754">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Ng</w:t>
      </w:r>
      <w:r w:rsidR="00213AB7">
        <w:rPr>
          <w:rFonts w:ascii="Times New Roman" w:hAnsi="Times New Roman" w:cs="Times New Roman"/>
          <w:sz w:val="24"/>
          <w:szCs w:val="24"/>
        </w:rPr>
        <w:t>uồn chi trả thù lao được trích từ các quỹ tuân thủ các quy định theo pháp luật hiện hành</w:t>
      </w:r>
      <w:r w:rsidR="00EF36DA">
        <w:rPr>
          <w:rFonts w:ascii="Times New Roman" w:hAnsi="Times New Roman" w:cs="Times New Roman"/>
          <w:sz w:val="24"/>
          <w:szCs w:val="24"/>
        </w:rPr>
        <w:t>. Thù lao nêu trên được thanh toán bằng tiền mặt vào cuối</w:t>
      </w:r>
      <w:r w:rsidR="00031754">
        <w:rPr>
          <w:rFonts w:ascii="Times New Roman" w:hAnsi="Times New Roman" w:cs="Times New Roman"/>
          <w:sz w:val="24"/>
          <w:szCs w:val="24"/>
        </w:rPr>
        <w:t xml:space="preserve"> mỗi quý, các cá nhân có nghĩa vụ nộp các loại hí, thuế theo quy định pháp luật hiện hành.</w:t>
      </w:r>
    </w:p>
    <w:p w14:paraId="08623945" w14:textId="35A1A52D" w:rsidR="00B11FBE" w:rsidRDefault="00B11FBE" w:rsidP="00365909">
      <w:pPr>
        <w:pStyle w:val="ListParagraph"/>
        <w:numPr>
          <w:ilvl w:val="0"/>
          <w:numId w:val="8"/>
        </w:numPr>
        <w:spacing w:line="288" w:lineRule="auto"/>
        <w:jc w:val="both"/>
        <w:rPr>
          <w:rFonts w:ascii="Times New Roman" w:hAnsi="Times New Roman" w:cs="Times New Roman"/>
          <w:b/>
          <w:bCs/>
          <w:sz w:val="24"/>
          <w:szCs w:val="24"/>
        </w:rPr>
      </w:pPr>
      <w:r>
        <w:rPr>
          <w:rFonts w:ascii="Times New Roman" w:hAnsi="Times New Roman" w:cs="Times New Roman"/>
          <w:b/>
          <w:bCs/>
          <w:sz w:val="24"/>
          <w:szCs w:val="24"/>
        </w:rPr>
        <w:t>Miễn nhi</w:t>
      </w:r>
      <w:r w:rsidR="002508E2">
        <w:rPr>
          <w:rFonts w:ascii="Times New Roman" w:hAnsi="Times New Roman" w:cs="Times New Roman"/>
          <w:b/>
          <w:bCs/>
          <w:sz w:val="24"/>
          <w:szCs w:val="24"/>
        </w:rPr>
        <w:t>ệ</w:t>
      </w:r>
      <w:r>
        <w:rPr>
          <w:rFonts w:ascii="Times New Roman" w:hAnsi="Times New Roman" w:cs="Times New Roman"/>
          <w:b/>
          <w:bCs/>
          <w:sz w:val="24"/>
          <w:szCs w:val="24"/>
        </w:rPr>
        <w:t xml:space="preserve">m và </w:t>
      </w:r>
      <w:r w:rsidR="001F7B26">
        <w:rPr>
          <w:rFonts w:ascii="Times New Roman" w:hAnsi="Times New Roman" w:cs="Times New Roman"/>
          <w:b/>
          <w:bCs/>
          <w:sz w:val="24"/>
          <w:szCs w:val="24"/>
        </w:rPr>
        <w:t>bầu bổ sung thành viên Ban kiểm soát</w:t>
      </w:r>
    </w:p>
    <w:p w14:paraId="5A2EAB6B" w14:textId="73F8C34F" w:rsidR="00334C87" w:rsidRDefault="00A04ABF" w:rsidP="00365909">
      <w:pPr>
        <w:spacing w:before="120" w:after="120" w:line="288" w:lineRule="auto"/>
        <w:ind w:firstLine="567"/>
        <w:jc w:val="both"/>
        <w:rPr>
          <w:rFonts w:ascii="Times New Roman" w:hAnsi="Times New Roman" w:cs="Times New Roman"/>
          <w:sz w:val="24"/>
          <w:szCs w:val="24"/>
        </w:rPr>
      </w:pPr>
      <w:r w:rsidRPr="00A840DC">
        <w:rPr>
          <w:rFonts w:ascii="Times New Roman" w:hAnsi="Times New Roman" w:cs="Times New Roman"/>
          <w:sz w:val="24"/>
          <w:szCs w:val="24"/>
        </w:rPr>
        <w:t xml:space="preserve">Hiện nay, </w:t>
      </w:r>
      <w:r w:rsidR="00A840DC" w:rsidRPr="00A840DC">
        <w:rPr>
          <w:rFonts w:ascii="Times New Roman" w:hAnsi="Times New Roman" w:cs="Times New Roman"/>
          <w:sz w:val="24"/>
          <w:szCs w:val="24"/>
        </w:rPr>
        <w:t>một</w:t>
      </w:r>
      <w:r w:rsidR="00CC09C9" w:rsidRPr="00A840DC">
        <w:rPr>
          <w:rFonts w:ascii="Times New Roman" w:hAnsi="Times New Roman" w:cs="Times New Roman"/>
          <w:sz w:val="24"/>
          <w:szCs w:val="24"/>
        </w:rPr>
        <w:t xml:space="preserve"> thành viên BKS của Công ty là Ông Nguyễn Văn Trung vì lý do cá nhân nên đã có </w:t>
      </w:r>
      <w:r w:rsidR="009927F7">
        <w:rPr>
          <w:rFonts w:ascii="Times New Roman" w:hAnsi="Times New Roman" w:cs="Times New Roman"/>
          <w:sz w:val="24"/>
          <w:szCs w:val="24"/>
        </w:rPr>
        <w:t>đề nghị</w:t>
      </w:r>
      <w:r w:rsidR="00CC09C9" w:rsidRPr="00A840DC">
        <w:rPr>
          <w:rFonts w:ascii="Times New Roman" w:hAnsi="Times New Roman" w:cs="Times New Roman"/>
          <w:sz w:val="24"/>
          <w:szCs w:val="24"/>
        </w:rPr>
        <w:t xml:space="preserve"> từ nhiệm gửi đến Công ty. Bởi vậy, HDQT</w:t>
      </w:r>
      <w:r w:rsidR="001B6D81" w:rsidRPr="00A840DC">
        <w:rPr>
          <w:rFonts w:ascii="Times New Roman" w:hAnsi="Times New Roman" w:cs="Times New Roman"/>
          <w:sz w:val="24"/>
          <w:szCs w:val="24"/>
        </w:rPr>
        <w:t xml:space="preserve"> cùng với Ban kiểm soát kính trình ĐHĐCĐ biểu quyết thông qua việc miễn nhiệm thành viên BKS đối với </w:t>
      </w:r>
      <w:r w:rsidR="00906CC5" w:rsidRPr="00A840DC">
        <w:rPr>
          <w:rFonts w:ascii="Times New Roman" w:hAnsi="Times New Roman" w:cs="Times New Roman"/>
          <w:sz w:val="24"/>
          <w:szCs w:val="24"/>
        </w:rPr>
        <w:t>Ông Nguyễn Văn Trung và bầu</w:t>
      </w:r>
      <w:r w:rsidR="00F81306" w:rsidRPr="00334C87">
        <w:rPr>
          <w:rFonts w:ascii="Times New Roman" w:hAnsi="Times New Roman" w:cs="Times New Roman"/>
          <w:sz w:val="24"/>
          <w:szCs w:val="24"/>
        </w:rPr>
        <w:t xml:space="preserve"> bổ sung</w:t>
      </w:r>
      <w:r w:rsidR="00334C87" w:rsidRPr="00334C87">
        <w:rPr>
          <w:rFonts w:ascii="Times New Roman" w:hAnsi="Times New Roman" w:cs="Times New Roman"/>
          <w:sz w:val="24"/>
          <w:szCs w:val="24"/>
        </w:rPr>
        <w:t xml:space="preserve"> một thành viên BKS (nhiệm kỳ 202</w:t>
      </w:r>
      <w:r w:rsidR="00AA50FA">
        <w:rPr>
          <w:rFonts w:ascii="Times New Roman" w:hAnsi="Times New Roman" w:cs="Times New Roman"/>
          <w:sz w:val="24"/>
          <w:szCs w:val="24"/>
        </w:rPr>
        <w:t>3</w:t>
      </w:r>
      <w:r w:rsidR="00334C87" w:rsidRPr="00334C87">
        <w:rPr>
          <w:rFonts w:ascii="Times New Roman" w:hAnsi="Times New Roman" w:cs="Times New Roman"/>
          <w:sz w:val="24"/>
          <w:szCs w:val="24"/>
        </w:rPr>
        <w:t>-202</w:t>
      </w:r>
      <w:r w:rsidR="00AA50FA">
        <w:rPr>
          <w:rFonts w:ascii="Times New Roman" w:hAnsi="Times New Roman" w:cs="Times New Roman"/>
          <w:sz w:val="24"/>
          <w:szCs w:val="24"/>
        </w:rPr>
        <w:t>8</w:t>
      </w:r>
      <w:r w:rsidR="00334C87" w:rsidRPr="00334C87">
        <w:rPr>
          <w:rFonts w:ascii="Times New Roman" w:hAnsi="Times New Roman" w:cs="Times New Roman"/>
          <w:sz w:val="24"/>
          <w:szCs w:val="24"/>
        </w:rPr>
        <w:t>) để thay thế thành viên đã từ nhiệm.</w:t>
      </w:r>
    </w:p>
    <w:p w14:paraId="7F540EC9" w14:textId="46488DEC" w:rsidR="00723499" w:rsidRPr="00C01A88" w:rsidRDefault="00723499" w:rsidP="00365909">
      <w:pPr>
        <w:spacing w:before="120" w:after="120" w:line="288" w:lineRule="auto"/>
        <w:ind w:firstLine="567"/>
        <w:jc w:val="both"/>
        <w:rPr>
          <w:rFonts w:ascii="Times New Roman" w:hAnsi="Times New Roman" w:cs="Times New Roman"/>
          <w:sz w:val="24"/>
          <w:szCs w:val="24"/>
        </w:rPr>
      </w:pPr>
      <w:r w:rsidRPr="00723499">
        <w:rPr>
          <w:rFonts w:ascii="Times New Roman" w:hAnsi="Times New Roman" w:cs="Times New Roman"/>
          <w:sz w:val="24"/>
          <w:szCs w:val="24"/>
        </w:rPr>
        <w:t>Các cổ đông, nhóm cổ đông đáp ứng các điều kiện quy định tại Luật doanh nghiệp và Điều lệ</w:t>
      </w:r>
      <w:r w:rsidR="00C01A88">
        <w:rPr>
          <w:rFonts w:ascii="Times New Roman" w:hAnsi="Times New Roman" w:cs="Times New Roman"/>
          <w:sz w:val="24"/>
          <w:szCs w:val="24"/>
        </w:rPr>
        <w:t xml:space="preserve"> </w:t>
      </w:r>
      <w:r w:rsidRPr="00C01A88">
        <w:rPr>
          <w:rFonts w:ascii="Times New Roman" w:hAnsi="Times New Roman" w:cs="Times New Roman"/>
          <w:sz w:val="24"/>
          <w:szCs w:val="24"/>
        </w:rPr>
        <w:t>Công ty có quyền ứng cử/đề cử người để ĐHĐCĐ bầu bổ sung làm thành viên BKS. Ứng viên ứng cử/được đề cử để bầu bổ sung làm thành viên BKS phải đáp ứng các tiêu chuẩn theo quy định của Luật doanh nghiệp và Điều lệ Công ty.</w:t>
      </w:r>
    </w:p>
    <w:p w14:paraId="5AA01297" w14:textId="38AFBF50" w:rsidR="00723499" w:rsidRPr="00723499" w:rsidRDefault="00723499" w:rsidP="00365909">
      <w:pPr>
        <w:spacing w:before="120" w:after="120" w:line="288" w:lineRule="auto"/>
        <w:ind w:firstLine="567"/>
        <w:jc w:val="both"/>
        <w:rPr>
          <w:rFonts w:ascii="Times New Roman" w:hAnsi="Times New Roman" w:cs="Times New Roman"/>
          <w:sz w:val="24"/>
          <w:szCs w:val="24"/>
        </w:rPr>
      </w:pPr>
      <w:r w:rsidRPr="00723499">
        <w:rPr>
          <w:rFonts w:ascii="Times New Roman" w:hAnsi="Times New Roman" w:cs="Times New Roman"/>
          <w:sz w:val="24"/>
          <w:szCs w:val="24"/>
        </w:rPr>
        <w:t>Việc bầu bổ sung thành viên BKS sẽ được thực hiện theo phương thức bầu dồn phiếu và bằng</w:t>
      </w:r>
      <w:r>
        <w:rPr>
          <w:rFonts w:ascii="Times New Roman" w:hAnsi="Times New Roman" w:cs="Times New Roman"/>
          <w:sz w:val="24"/>
          <w:szCs w:val="24"/>
        </w:rPr>
        <w:t xml:space="preserve"> </w:t>
      </w:r>
      <w:r w:rsidRPr="00723499">
        <w:rPr>
          <w:rFonts w:ascii="Times New Roman" w:hAnsi="Times New Roman" w:cs="Times New Roman"/>
          <w:sz w:val="24"/>
          <w:szCs w:val="24"/>
        </w:rPr>
        <w:t xml:space="preserve">cách bỏ phiếu kín như được quy định tại Quy chế tổ chức họp ĐHĐCĐ và Điều lệ </w:t>
      </w:r>
      <w:r w:rsidR="00DD6346">
        <w:rPr>
          <w:rFonts w:ascii="Times New Roman" w:hAnsi="Times New Roman" w:cs="Times New Roman"/>
          <w:sz w:val="24"/>
          <w:szCs w:val="24"/>
        </w:rPr>
        <w:br/>
      </w:r>
      <w:r w:rsidRPr="00723499">
        <w:rPr>
          <w:rFonts w:ascii="Times New Roman" w:hAnsi="Times New Roman" w:cs="Times New Roman"/>
          <w:sz w:val="24"/>
          <w:szCs w:val="24"/>
        </w:rPr>
        <w:t>Công ty.</w:t>
      </w:r>
    </w:p>
    <w:p w14:paraId="27416B81" w14:textId="14B7C3C1" w:rsidR="00723499" w:rsidRPr="00723499" w:rsidRDefault="00723499" w:rsidP="00365909">
      <w:pPr>
        <w:spacing w:before="120" w:after="120" w:line="288" w:lineRule="auto"/>
        <w:ind w:firstLine="567"/>
        <w:jc w:val="both"/>
        <w:rPr>
          <w:rFonts w:ascii="Times New Roman" w:hAnsi="Times New Roman" w:cs="Times New Roman"/>
          <w:sz w:val="24"/>
          <w:szCs w:val="24"/>
        </w:rPr>
      </w:pPr>
      <w:r w:rsidRPr="00723499">
        <w:rPr>
          <w:rFonts w:ascii="Times New Roman" w:hAnsi="Times New Roman" w:cs="Times New Roman"/>
          <w:sz w:val="24"/>
          <w:szCs w:val="24"/>
        </w:rPr>
        <w:t>Thông tin về người ứng cử/được đề cử đáp ứng các tiêu chuẩn theo quy định của Luật doanh</w:t>
      </w:r>
      <w:r>
        <w:rPr>
          <w:rFonts w:ascii="Times New Roman" w:hAnsi="Times New Roman" w:cs="Times New Roman"/>
          <w:sz w:val="24"/>
          <w:szCs w:val="24"/>
        </w:rPr>
        <w:t xml:space="preserve"> </w:t>
      </w:r>
      <w:r w:rsidRPr="00723499">
        <w:rPr>
          <w:rFonts w:ascii="Times New Roman" w:hAnsi="Times New Roman" w:cs="Times New Roman"/>
          <w:sz w:val="24"/>
          <w:szCs w:val="24"/>
        </w:rPr>
        <w:t>nghiệp và Điều lệ mà Công ty đã nhận được đề cử/ứng cử tính đến ngày tổ chức họp ĐHĐCĐ Công ty được giới thiệu trong tài liệu họp ĐHĐCĐ để các cổ đông xem xét bỏ phiếu bầu bổ sung vào HĐQT</w:t>
      </w:r>
      <w:r>
        <w:rPr>
          <w:rFonts w:ascii="Times New Roman" w:hAnsi="Times New Roman" w:cs="Times New Roman"/>
          <w:sz w:val="24"/>
          <w:szCs w:val="24"/>
        </w:rPr>
        <w:t>.</w:t>
      </w:r>
    </w:p>
    <w:p w14:paraId="79EDE27D" w14:textId="48733FC5" w:rsidR="00E126C7" w:rsidRPr="00726968" w:rsidRDefault="00726968" w:rsidP="00726968">
      <w:pPr>
        <w:pStyle w:val="ListParagraph"/>
        <w:numPr>
          <w:ilvl w:val="0"/>
          <w:numId w:val="8"/>
        </w:numPr>
        <w:spacing w:line="360" w:lineRule="auto"/>
        <w:jc w:val="both"/>
        <w:rPr>
          <w:rFonts w:ascii="Times New Roman" w:hAnsi="Times New Roman" w:cs="Times New Roman"/>
          <w:b/>
          <w:bCs/>
          <w:sz w:val="24"/>
          <w:szCs w:val="24"/>
        </w:rPr>
      </w:pPr>
      <w:r w:rsidRPr="00726968">
        <w:rPr>
          <w:rFonts w:ascii="Times New Roman" w:hAnsi="Times New Roman" w:cs="Times New Roman"/>
          <w:b/>
          <w:bCs/>
          <w:sz w:val="24"/>
          <w:szCs w:val="24"/>
        </w:rPr>
        <w:t>Bổ sung nghiệp vụ Bảo lãnh phát hành chứng khoán</w:t>
      </w:r>
    </w:p>
    <w:p w14:paraId="08494336" w14:textId="2FD9B835" w:rsidR="009A00DF" w:rsidRDefault="009A00DF" w:rsidP="00365909">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H</w:t>
      </w:r>
      <w:r w:rsidR="00DD7B9E">
        <w:rPr>
          <w:rFonts w:ascii="Times New Roman" w:hAnsi="Times New Roman" w:cs="Times New Roman"/>
          <w:sz w:val="24"/>
          <w:szCs w:val="24"/>
        </w:rPr>
        <w:t>ĐQT</w:t>
      </w:r>
      <w:r>
        <w:rPr>
          <w:rFonts w:ascii="Times New Roman" w:hAnsi="Times New Roman" w:cs="Times New Roman"/>
          <w:sz w:val="24"/>
          <w:szCs w:val="24"/>
        </w:rPr>
        <w:t xml:space="preserve"> Công ty Cổ phần Chứng khoán Việt Thành kính trình </w:t>
      </w:r>
      <w:r w:rsidR="00DD7B9E">
        <w:rPr>
          <w:rFonts w:ascii="Times New Roman" w:hAnsi="Times New Roman" w:cs="Times New Roman"/>
          <w:sz w:val="24"/>
          <w:szCs w:val="24"/>
        </w:rPr>
        <w:t>ĐHĐCĐ</w:t>
      </w:r>
      <w:r>
        <w:rPr>
          <w:rFonts w:ascii="Times New Roman" w:hAnsi="Times New Roman" w:cs="Times New Roman"/>
          <w:sz w:val="24"/>
          <w:szCs w:val="24"/>
        </w:rPr>
        <w:t xml:space="preserve"> thông qua việc t</w:t>
      </w:r>
      <w:r w:rsidRPr="00E07D67">
        <w:rPr>
          <w:rFonts w:ascii="Times New Roman" w:hAnsi="Times New Roman" w:cs="Times New Roman"/>
          <w:sz w:val="24"/>
          <w:szCs w:val="24"/>
        </w:rPr>
        <w:t>hực hiện bổ sung nghiệp vụ Bảo lãnh phát hành chứng khoán cho công ty với nội dung sau:</w:t>
      </w:r>
    </w:p>
    <w:p w14:paraId="7DA42A8E" w14:textId="77777777" w:rsidR="009A00DF" w:rsidRPr="006F500F" w:rsidRDefault="009A00DF" w:rsidP="00365909">
      <w:pPr>
        <w:pStyle w:val="ListParagraph"/>
        <w:widowControl w:val="0"/>
        <w:numPr>
          <w:ilvl w:val="1"/>
          <w:numId w:val="11"/>
        </w:numPr>
        <w:spacing w:before="120" w:after="120" w:line="288" w:lineRule="auto"/>
        <w:ind w:right="272"/>
        <w:contextualSpacing w:val="0"/>
        <w:jc w:val="both"/>
        <w:rPr>
          <w:rFonts w:ascii="Times New Roman" w:eastAsia="Times New Roman" w:hAnsi="Times New Roman"/>
          <w:sz w:val="24"/>
          <w:szCs w:val="24"/>
        </w:rPr>
      </w:pPr>
      <w:r w:rsidRPr="006F500F">
        <w:rPr>
          <w:rFonts w:ascii="Times New Roman" w:eastAsia="Times New Roman" w:hAnsi="Times New Roman"/>
          <w:sz w:val="24"/>
          <w:szCs w:val="24"/>
        </w:rPr>
        <w:t xml:space="preserve">Sau khi </w:t>
      </w:r>
      <w:r>
        <w:rPr>
          <w:rFonts w:ascii="Times New Roman" w:eastAsia="Times New Roman" w:hAnsi="Times New Roman"/>
          <w:sz w:val="24"/>
          <w:szCs w:val="24"/>
        </w:rPr>
        <w:t>đáp ứng đầy đủ các điều kiện cần thiết theo quy định của pháp luật</w:t>
      </w:r>
      <w:r w:rsidRPr="006F500F">
        <w:rPr>
          <w:rFonts w:ascii="Times New Roman" w:eastAsia="Times New Roman" w:hAnsi="Times New Roman"/>
          <w:sz w:val="24"/>
          <w:szCs w:val="24"/>
        </w:rPr>
        <w:t xml:space="preserve">, Hội đồng quản trị </w:t>
      </w:r>
      <w:r>
        <w:rPr>
          <w:rFonts w:ascii="Times New Roman" w:eastAsia="Times New Roman" w:hAnsi="Times New Roman"/>
          <w:sz w:val="24"/>
          <w:szCs w:val="24"/>
        </w:rPr>
        <w:t xml:space="preserve">tiếp tục </w:t>
      </w:r>
      <w:r w:rsidRPr="006F500F">
        <w:rPr>
          <w:rFonts w:ascii="Times New Roman" w:eastAsia="Times New Roman" w:hAnsi="Times New Roman"/>
          <w:sz w:val="24"/>
          <w:szCs w:val="24"/>
        </w:rPr>
        <w:t xml:space="preserve">triển khai kế hoạch xin cấp phép nghiệp vụ </w:t>
      </w:r>
      <w:r>
        <w:rPr>
          <w:rFonts w:ascii="Times New Roman" w:eastAsia="Times New Roman" w:hAnsi="Times New Roman"/>
          <w:sz w:val="24"/>
          <w:szCs w:val="24"/>
        </w:rPr>
        <w:t>Bảo lãnh phát hành</w:t>
      </w:r>
      <w:r w:rsidRPr="006F500F">
        <w:rPr>
          <w:rFonts w:ascii="Times New Roman" w:eastAsia="Times New Roman" w:hAnsi="Times New Roman"/>
          <w:sz w:val="24"/>
          <w:szCs w:val="24"/>
        </w:rPr>
        <w:t xml:space="preserve"> chứng khoán, nhằm mục đích bổ sung thêm phương án kinh doanh, qua đó </w:t>
      </w:r>
      <w:r>
        <w:rPr>
          <w:rFonts w:ascii="Times New Roman" w:eastAsia="Times New Roman" w:hAnsi="Times New Roman"/>
          <w:sz w:val="24"/>
          <w:szCs w:val="24"/>
        </w:rPr>
        <w:t xml:space="preserve">góp phần </w:t>
      </w:r>
      <w:r w:rsidRPr="006F500F">
        <w:rPr>
          <w:rFonts w:ascii="Times New Roman" w:eastAsia="Times New Roman" w:hAnsi="Times New Roman"/>
          <w:sz w:val="24"/>
          <w:szCs w:val="24"/>
        </w:rPr>
        <w:t>gia tăng lợi nhuận của Công ty.</w:t>
      </w:r>
    </w:p>
    <w:p w14:paraId="1E0195C7" w14:textId="77777777" w:rsidR="009A00DF" w:rsidRPr="00E07D67" w:rsidRDefault="009A00DF" w:rsidP="00365909">
      <w:pPr>
        <w:pStyle w:val="ListParagraph"/>
        <w:widowControl w:val="0"/>
        <w:numPr>
          <w:ilvl w:val="1"/>
          <w:numId w:val="11"/>
        </w:numPr>
        <w:spacing w:before="120" w:after="120" w:line="288" w:lineRule="auto"/>
        <w:ind w:right="272"/>
        <w:contextualSpacing w:val="0"/>
        <w:jc w:val="both"/>
        <w:rPr>
          <w:rFonts w:ascii="Times New Roman" w:eastAsia="Times New Roman" w:hAnsi="Times New Roman"/>
          <w:sz w:val="24"/>
          <w:szCs w:val="24"/>
        </w:rPr>
      </w:pPr>
      <w:r w:rsidRPr="006F500F">
        <w:rPr>
          <w:rFonts w:ascii="Times New Roman" w:eastAsia="Times New Roman" w:hAnsi="Times New Roman"/>
          <w:sz w:val="24"/>
          <w:szCs w:val="24"/>
        </w:rPr>
        <w:t xml:space="preserve">Ủy quyền cho Hội đồng quản trị </w:t>
      </w:r>
      <w:r>
        <w:rPr>
          <w:rFonts w:ascii="Times New Roman" w:eastAsia="Times New Roman" w:hAnsi="Times New Roman"/>
          <w:sz w:val="24"/>
          <w:szCs w:val="24"/>
        </w:rPr>
        <w:t xml:space="preserve">tiến hành các công việc cần thiết để xin cấp phép từ Ủy ban Chứng khoán Nhà nước; đồng thời thực hiện </w:t>
      </w:r>
      <w:r w:rsidRPr="00C41470">
        <w:rPr>
          <w:rFonts w:ascii="Times New Roman" w:eastAsia="Times New Roman" w:hAnsi="Times New Roman"/>
          <w:sz w:val="24"/>
          <w:szCs w:val="24"/>
        </w:rPr>
        <w:t>sửa đổi, bổ sung Điều lệ Công ty, Giấy phép thành lập và hoạt động kinh doanh, Giấy phép Đăng ký kinh doanh và các hồ sơ pháp lý liên quan</w:t>
      </w:r>
      <w:r>
        <w:rPr>
          <w:rFonts w:ascii="Times New Roman" w:eastAsia="Times New Roman" w:hAnsi="Times New Roman"/>
          <w:sz w:val="24"/>
          <w:szCs w:val="24"/>
        </w:rPr>
        <w:t xml:space="preserve"> sau khi được UBCKNN cấp phép nghiệp vụ mới.</w:t>
      </w:r>
    </w:p>
    <w:p w14:paraId="3DDBC770" w14:textId="77777777" w:rsidR="009A00DF" w:rsidRDefault="009A00DF" w:rsidP="00365909">
      <w:pPr>
        <w:spacing w:before="120" w:after="120" w:line="288" w:lineRule="auto"/>
        <w:ind w:firstLine="567"/>
        <w:jc w:val="both"/>
        <w:rPr>
          <w:rFonts w:ascii="Times New Roman" w:hAnsi="Times New Roman" w:cs="Times New Roman"/>
          <w:sz w:val="24"/>
          <w:szCs w:val="24"/>
        </w:rPr>
      </w:pPr>
      <w:r w:rsidRPr="00463728">
        <w:rPr>
          <w:rFonts w:ascii="Times New Roman" w:hAnsi="Times New Roman" w:cs="Times New Roman"/>
          <w:sz w:val="24"/>
          <w:szCs w:val="24"/>
        </w:rPr>
        <w:t>Kính trình Đại hội đồng cổ đông xem xét, thông qua các nội dung nêu trên.</w:t>
      </w:r>
    </w:p>
    <w:p w14:paraId="61AFCB40" w14:textId="345BBEB0" w:rsidR="00726968" w:rsidRPr="00127F57" w:rsidRDefault="00127F57" w:rsidP="00365909">
      <w:pPr>
        <w:pStyle w:val="ListParagraph"/>
        <w:numPr>
          <w:ilvl w:val="0"/>
          <w:numId w:val="8"/>
        </w:numPr>
        <w:spacing w:line="288" w:lineRule="auto"/>
        <w:jc w:val="both"/>
        <w:rPr>
          <w:rFonts w:ascii="Times New Roman" w:hAnsi="Times New Roman" w:cs="Times New Roman"/>
          <w:b/>
          <w:bCs/>
          <w:sz w:val="24"/>
          <w:szCs w:val="24"/>
        </w:rPr>
      </w:pPr>
      <w:r w:rsidRPr="00127F57">
        <w:rPr>
          <w:rFonts w:ascii="Times New Roman" w:hAnsi="Times New Roman" w:cs="Times New Roman"/>
          <w:b/>
          <w:bCs/>
          <w:sz w:val="24"/>
          <w:szCs w:val="24"/>
        </w:rPr>
        <w:t>Kế hoạch tăng vốn điều lệ của Công ty</w:t>
      </w:r>
    </w:p>
    <w:p w14:paraId="40C0B53F" w14:textId="77777777" w:rsidR="00752D2F" w:rsidRPr="00752D2F" w:rsidRDefault="00752D2F" w:rsidP="00365909">
      <w:pPr>
        <w:spacing w:after="0" w:line="264" w:lineRule="auto"/>
        <w:jc w:val="both"/>
        <w:rPr>
          <w:rFonts w:ascii="Times New Roman" w:hAnsi="Times New Roman" w:cs="Times New Roman"/>
          <w:sz w:val="24"/>
          <w:szCs w:val="24"/>
        </w:rPr>
      </w:pPr>
      <w:r w:rsidRPr="00752D2F">
        <w:rPr>
          <w:rFonts w:ascii="Times New Roman" w:hAnsi="Times New Roman" w:cs="Times New Roman"/>
          <w:sz w:val="24"/>
          <w:szCs w:val="24"/>
        </w:rPr>
        <w:t>1.</w:t>
      </w:r>
      <w:r w:rsidRPr="00752D2F">
        <w:rPr>
          <w:rFonts w:ascii="Times New Roman" w:hAnsi="Times New Roman" w:cs="Times New Roman"/>
          <w:sz w:val="24"/>
          <w:szCs w:val="24"/>
        </w:rPr>
        <w:tab/>
        <w:t>Mục đích</w:t>
      </w:r>
    </w:p>
    <w:p w14:paraId="3BF5FED7" w14:textId="0F838B76" w:rsidR="00752D2F" w:rsidRPr="00752D2F" w:rsidRDefault="00752D2F" w:rsidP="00365909">
      <w:pPr>
        <w:spacing w:before="120" w:after="120" w:line="264" w:lineRule="auto"/>
        <w:ind w:firstLine="567"/>
        <w:jc w:val="both"/>
        <w:rPr>
          <w:rFonts w:ascii="Times New Roman" w:hAnsi="Times New Roman" w:cs="Times New Roman"/>
          <w:sz w:val="24"/>
          <w:szCs w:val="24"/>
        </w:rPr>
      </w:pPr>
      <w:r w:rsidRPr="00752D2F">
        <w:rPr>
          <w:rFonts w:ascii="Times New Roman" w:hAnsi="Times New Roman" w:cs="Times New Roman"/>
          <w:sz w:val="24"/>
          <w:szCs w:val="24"/>
        </w:rPr>
        <w:t>Nhằm bổ sung nguồn vốn cho hoạt động kinh doanh của công ty cũng như góp phần mang lại lợi nhuận của công ty trong năm 202</w:t>
      </w:r>
      <w:r>
        <w:rPr>
          <w:rFonts w:ascii="Times New Roman" w:hAnsi="Times New Roman" w:cs="Times New Roman"/>
          <w:sz w:val="24"/>
          <w:szCs w:val="24"/>
        </w:rPr>
        <w:t>4</w:t>
      </w:r>
      <w:r w:rsidRPr="00752D2F">
        <w:rPr>
          <w:rFonts w:ascii="Times New Roman" w:hAnsi="Times New Roman" w:cs="Times New Roman"/>
          <w:sz w:val="24"/>
          <w:szCs w:val="24"/>
        </w:rPr>
        <w:t xml:space="preserve">, </w:t>
      </w:r>
      <w:r w:rsidR="00E64B71">
        <w:rPr>
          <w:rFonts w:ascii="Times New Roman" w:hAnsi="Times New Roman" w:cs="Times New Roman"/>
          <w:sz w:val="24"/>
          <w:szCs w:val="24"/>
        </w:rPr>
        <w:t>HĐQT</w:t>
      </w:r>
      <w:r w:rsidRPr="00752D2F">
        <w:rPr>
          <w:rFonts w:ascii="Times New Roman" w:hAnsi="Times New Roman" w:cs="Times New Roman"/>
          <w:sz w:val="24"/>
          <w:szCs w:val="24"/>
        </w:rPr>
        <w:t xml:space="preserve"> kính trình Đại hội đồng cổ đông kế hoạch tăng vốn điều lệ với một số nội dung cơ bản được trình bày dưới đây.</w:t>
      </w:r>
    </w:p>
    <w:p w14:paraId="673E467C" w14:textId="77777777" w:rsidR="00752D2F" w:rsidRPr="00752D2F" w:rsidRDefault="00752D2F" w:rsidP="00365909">
      <w:pPr>
        <w:spacing w:after="0" w:line="264" w:lineRule="auto"/>
        <w:jc w:val="both"/>
        <w:rPr>
          <w:rFonts w:ascii="Times New Roman" w:hAnsi="Times New Roman" w:cs="Times New Roman"/>
          <w:sz w:val="24"/>
          <w:szCs w:val="24"/>
        </w:rPr>
      </w:pPr>
      <w:r w:rsidRPr="00752D2F">
        <w:rPr>
          <w:rFonts w:ascii="Times New Roman" w:hAnsi="Times New Roman" w:cs="Times New Roman"/>
          <w:sz w:val="24"/>
          <w:szCs w:val="24"/>
        </w:rPr>
        <w:t>2.</w:t>
      </w:r>
      <w:r w:rsidRPr="00752D2F">
        <w:rPr>
          <w:rFonts w:ascii="Times New Roman" w:hAnsi="Times New Roman" w:cs="Times New Roman"/>
          <w:sz w:val="24"/>
          <w:szCs w:val="24"/>
        </w:rPr>
        <w:tab/>
        <w:t>Phương án thực hiện</w:t>
      </w:r>
    </w:p>
    <w:p w14:paraId="5B22EEB8" w14:textId="77777777" w:rsidR="00752D2F" w:rsidRPr="00091D51" w:rsidRDefault="00752D2F" w:rsidP="00365909">
      <w:pPr>
        <w:spacing w:before="120" w:after="120" w:line="264" w:lineRule="auto"/>
        <w:ind w:firstLine="426"/>
        <w:jc w:val="both"/>
        <w:rPr>
          <w:rFonts w:ascii="Times New Roman" w:hAnsi="Times New Roman" w:cs="Times New Roman"/>
          <w:sz w:val="24"/>
          <w:szCs w:val="24"/>
        </w:rPr>
      </w:pPr>
      <w:r w:rsidRPr="00752D2F">
        <w:rPr>
          <w:rFonts w:ascii="Times New Roman" w:hAnsi="Times New Roman" w:cs="Times New Roman"/>
          <w:sz w:val="24"/>
          <w:szCs w:val="24"/>
        </w:rPr>
        <w:t>̶</w:t>
      </w:r>
      <w:r w:rsidRPr="00752D2F">
        <w:rPr>
          <w:rFonts w:ascii="Times New Roman" w:hAnsi="Times New Roman" w:cs="Times New Roman"/>
          <w:sz w:val="24"/>
          <w:szCs w:val="24"/>
        </w:rPr>
        <w:tab/>
      </w:r>
      <w:r w:rsidRPr="00091D51">
        <w:rPr>
          <w:rFonts w:ascii="Times New Roman" w:hAnsi="Times New Roman" w:cs="Times New Roman"/>
          <w:sz w:val="24"/>
          <w:szCs w:val="24"/>
        </w:rPr>
        <w:t xml:space="preserve">Số lượng cổ phiếu dự kiến chào bán: 15,000,000 cổ phiếu (Bằng chữ: Mười lăm triệu cổ phiếu) </w:t>
      </w:r>
    </w:p>
    <w:p w14:paraId="662CE35B" w14:textId="77777777" w:rsidR="00752D2F" w:rsidRPr="00752D2F" w:rsidRDefault="00752D2F" w:rsidP="00365909">
      <w:pPr>
        <w:spacing w:before="120" w:after="120" w:line="264" w:lineRule="auto"/>
        <w:ind w:firstLine="426"/>
        <w:jc w:val="both"/>
        <w:rPr>
          <w:rFonts w:ascii="Times New Roman" w:hAnsi="Times New Roman" w:cs="Times New Roman"/>
          <w:sz w:val="24"/>
          <w:szCs w:val="24"/>
        </w:rPr>
      </w:pPr>
      <w:r w:rsidRPr="00091D51">
        <w:rPr>
          <w:rFonts w:ascii="Times New Roman" w:hAnsi="Times New Roman" w:cs="Times New Roman"/>
          <w:sz w:val="24"/>
          <w:szCs w:val="24"/>
        </w:rPr>
        <w:t>̶</w:t>
      </w:r>
      <w:r w:rsidRPr="00091D51">
        <w:rPr>
          <w:rFonts w:ascii="Times New Roman" w:hAnsi="Times New Roman" w:cs="Times New Roman"/>
          <w:sz w:val="24"/>
          <w:szCs w:val="24"/>
        </w:rPr>
        <w:tab/>
        <w:t>Tổng giá trị chào bán (theo mệnh giá): 150,000,000,000 đồng (Bằng chữ: Một trăm năm mươi tỷ đồng)</w:t>
      </w:r>
      <w:r w:rsidRPr="00752D2F">
        <w:rPr>
          <w:rFonts w:ascii="Times New Roman" w:hAnsi="Times New Roman" w:cs="Times New Roman"/>
          <w:sz w:val="24"/>
          <w:szCs w:val="24"/>
        </w:rPr>
        <w:t xml:space="preserve"> </w:t>
      </w:r>
    </w:p>
    <w:p w14:paraId="631B0415" w14:textId="77777777" w:rsidR="00752D2F" w:rsidRPr="00752D2F" w:rsidRDefault="00752D2F" w:rsidP="00365909">
      <w:pPr>
        <w:spacing w:before="120" w:after="120" w:line="264" w:lineRule="auto"/>
        <w:ind w:firstLine="426"/>
        <w:jc w:val="both"/>
        <w:rPr>
          <w:rFonts w:ascii="Times New Roman" w:hAnsi="Times New Roman" w:cs="Times New Roman"/>
          <w:sz w:val="24"/>
          <w:szCs w:val="24"/>
        </w:rPr>
      </w:pPr>
      <w:r w:rsidRPr="00752D2F">
        <w:rPr>
          <w:rFonts w:ascii="Times New Roman" w:hAnsi="Times New Roman" w:cs="Times New Roman"/>
          <w:sz w:val="24"/>
          <w:szCs w:val="24"/>
        </w:rPr>
        <w:t>̶</w:t>
      </w:r>
      <w:r w:rsidRPr="00752D2F">
        <w:rPr>
          <w:rFonts w:ascii="Times New Roman" w:hAnsi="Times New Roman" w:cs="Times New Roman"/>
          <w:sz w:val="24"/>
          <w:szCs w:val="24"/>
        </w:rPr>
        <w:tab/>
        <w:t>Phương thức chào bán: phát hành cổ phần cho cổ đông hiện hữu.</w:t>
      </w:r>
    </w:p>
    <w:p w14:paraId="1E78744B" w14:textId="12D085AD" w:rsidR="00752D2F" w:rsidRPr="00752D2F" w:rsidRDefault="00752D2F" w:rsidP="00365909">
      <w:pPr>
        <w:spacing w:before="120" w:after="120" w:line="264" w:lineRule="auto"/>
        <w:ind w:firstLine="426"/>
        <w:jc w:val="both"/>
        <w:rPr>
          <w:rFonts w:ascii="Times New Roman" w:hAnsi="Times New Roman" w:cs="Times New Roman"/>
          <w:sz w:val="24"/>
          <w:szCs w:val="24"/>
        </w:rPr>
      </w:pPr>
      <w:r w:rsidRPr="00752D2F">
        <w:rPr>
          <w:rFonts w:ascii="Times New Roman" w:hAnsi="Times New Roman" w:cs="Times New Roman"/>
          <w:sz w:val="24"/>
          <w:szCs w:val="24"/>
        </w:rPr>
        <w:t>̶</w:t>
      </w:r>
      <w:r w:rsidRPr="00752D2F">
        <w:rPr>
          <w:rFonts w:ascii="Times New Roman" w:hAnsi="Times New Roman" w:cs="Times New Roman"/>
          <w:sz w:val="24"/>
          <w:szCs w:val="24"/>
        </w:rPr>
        <w:tab/>
        <w:t>Thời gian dự kiến thực hiện chào bán: Trước khi tổ chức Đại hội đồng cổ đông thường niên năm 202</w:t>
      </w:r>
      <w:r w:rsidR="003B27C5">
        <w:rPr>
          <w:rFonts w:ascii="Times New Roman" w:hAnsi="Times New Roman" w:cs="Times New Roman"/>
          <w:sz w:val="24"/>
          <w:szCs w:val="24"/>
        </w:rPr>
        <w:t>5</w:t>
      </w:r>
      <w:r w:rsidRPr="00752D2F">
        <w:rPr>
          <w:rFonts w:ascii="Times New Roman" w:hAnsi="Times New Roman" w:cs="Times New Roman"/>
          <w:sz w:val="24"/>
          <w:szCs w:val="24"/>
        </w:rPr>
        <w:t xml:space="preserve"> (thời điểm tổ chức trong năm 202</w:t>
      </w:r>
      <w:r w:rsidR="003B27C5">
        <w:rPr>
          <w:rFonts w:ascii="Times New Roman" w:hAnsi="Times New Roman" w:cs="Times New Roman"/>
          <w:sz w:val="24"/>
          <w:szCs w:val="24"/>
        </w:rPr>
        <w:t>5</w:t>
      </w:r>
      <w:r w:rsidRPr="00752D2F">
        <w:rPr>
          <w:rFonts w:ascii="Times New Roman" w:hAnsi="Times New Roman" w:cs="Times New Roman"/>
          <w:sz w:val="24"/>
          <w:szCs w:val="24"/>
        </w:rPr>
        <w:t>).</w:t>
      </w:r>
    </w:p>
    <w:p w14:paraId="0E1232D9" w14:textId="4EDD933C" w:rsidR="00752D2F" w:rsidRPr="00752D2F" w:rsidRDefault="00752D2F" w:rsidP="00365909">
      <w:pPr>
        <w:spacing w:before="120" w:after="120" w:line="264" w:lineRule="auto"/>
        <w:jc w:val="both"/>
        <w:rPr>
          <w:rFonts w:ascii="Times New Roman" w:hAnsi="Times New Roman" w:cs="Times New Roman"/>
          <w:sz w:val="24"/>
          <w:szCs w:val="24"/>
        </w:rPr>
      </w:pPr>
      <w:r w:rsidRPr="00752D2F">
        <w:rPr>
          <w:rFonts w:ascii="Times New Roman" w:hAnsi="Times New Roman" w:cs="Times New Roman"/>
          <w:sz w:val="24"/>
          <w:szCs w:val="24"/>
        </w:rPr>
        <w:t>3.</w:t>
      </w:r>
      <w:r w:rsidRPr="00752D2F">
        <w:rPr>
          <w:rFonts w:ascii="Times New Roman" w:hAnsi="Times New Roman" w:cs="Times New Roman"/>
          <w:sz w:val="24"/>
          <w:szCs w:val="24"/>
        </w:rPr>
        <w:tab/>
      </w:r>
      <w:r w:rsidR="008D4230">
        <w:rPr>
          <w:rFonts w:ascii="Times New Roman" w:hAnsi="Times New Roman" w:cs="Times New Roman"/>
          <w:sz w:val="24"/>
          <w:szCs w:val="24"/>
        </w:rPr>
        <w:t>Ủy quyền cho</w:t>
      </w:r>
      <w:r w:rsidRPr="00752D2F">
        <w:rPr>
          <w:rFonts w:ascii="Times New Roman" w:hAnsi="Times New Roman" w:cs="Times New Roman"/>
          <w:sz w:val="24"/>
          <w:szCs w:val="24"/>
        </w:rPr>
        <w:t xml:space="preserve"> Hội đồng quản trị</w:t>
      </w:r>
    </w:p>
    <w:p w14:paraId="4B8AC0E8" w14:textId="6B355AE3" w:rsidR="00127F57" w:rsidRDefault="00752D2F" w:rsidP="00365909">
      <w:pPr>
        <w:spacing w:before="120" w:after="120" w:line="264" w:lineRule="auto"/>
        <w:ind w:left="426" w:firstLine="567"/>
        <w:jc w:val="both"/>
        <w:rPr>
          <w:rFonts w:ascii="Times New Roman" w:hAnsi="Times New Roman" w:cs="Times New Roman"/>
          <w:sz w:val="24"/>
          <w:szCs w:val="24"/>
        </w:rPr>
      </w:pPr>
      <w:r w:rsidRPr="00752D2F">
        <w:rPr>
          <w:rFonts w:ascii="Times New Roman" w:hAnsi="Times New Roman" w:cs="Times New Roman"/>
          <w:sz w:val="24"/>
          <w:szCs w:val="24"/>
        </w:rPr>
        <w:t>HĐQT kính trình ĐHĐCĐ xem xét và giao cho HĐQT quyết định thời điểm thực hiện, phương án phân phối số cổ phần không bán hết, tiến hành các thủ tục pháp lý liên quan đến việc tăng vốn điều lệ tại Ủy ban Chứng khoán Nhà nước. Đồng thời sửa đổi, bổ sung Điều lệ Công ty, Giấy phép thành lập và hoạt động kinh doanh, Giấy phép Đăng ký kinh doanh và các hồ sơ pháp lý liên quan đến việc thay đổi mức Vốn điều lệ mới.</w:t>
      </w:r>
    </w:p>
    <w:p w14:paraId="40E85F63" w14:textId="6E13572E" w:rsidR="00B6257F" w:rsidRPr="00365909" w:rsidRDefault="00E64B71" w:rsidP="00365909">
      <w:pPr>
        <w:spacing w:before="120" w:after="120" w:line="264" w:lineRule="auto"/>
        <w:jc w:val="both"/>
        <w:rPr>
          <w:rFonts w:ascii="Times New Roman" w:hAnsi="Times New Roman" w:cs="Times New Roman"/>
          <w:sz w:val="24"/>
          <w:szCs w:val="24"/>
          <w:highlight w:val="yellow"/>
        </w:rPr>
      </w:pPr>
      <w:r>
        <w:rPr>
          <w:rFonts w:ascii="Times New Roman" w:hAnsi="Times New Roman" w:cs="Times New Roman"/>
          <w:sz w:val="24"/>
          <w:szCs w:val="24"/>
        </w:rPr>
        <w:t xml:space="preserve">Trên đây là các nội dung </w:t>
      </w:r>
      <w:r w:rsidR="00A35FC8" w:rsidRPr="00A35FC8">
        <w:rPr>
          <w:rFonts w:ascii="Times New Roman" w:hAnsi="Times New Roman" w:cs="Times New Roman"/>
          <w:sz w:val="24"/>
          <w:szCs w:val="24"/>
        </w:rPr>
        <w:t>Hội đồng Quản trị trình Đại hội đồng cổ đông</w:t>
      </w:r>
      <w:r w:rsidR="00A35FC8">
        <w:rPr>
          <w:rFonts w:ascii="Times New Roman" w:hAnsi="Times New Roman" w:cs="Times New Roman"/>
          <w:sz w:val="24"/>
          <w:szCs w:val="24"/>
        </w:rPr>
        <w:t xml:space="preserve"> xem xét</w:t>
      </w:r>
      <w:r w:rsidR="00A35FC8" w:rsidRPr="00A35FC8">
        <w:rPr>
          <w:rFonts w:ascii="Times New Roman" w:hAnsi="Times New Roman" w:cs="Times New Roman"/>
          <w:sz w:val="24"/>
          <w:szCs w:val="24"/>
        </w:rPr>
        <w:t xml:space="preserve"> thông qua.</w:t>
      </w:r>
    </w:p>
    <w:p w14:paraId="7BB17E5D" w14:textId="77777777" w:rsidR="00E50839" w:rsidRDefault="00E50839" w:rsidP="00E50839">
      <w:pPr>
        <w:tabs>
          <w:tab w:val="center" w:pos="6663"/>
        </w:tabs>
        <w:spacing w:before="120" w:after="120" w:line="240" w:lineRule="auto"/>
        <w:ind w:firstLine="5040"/>
        <w:jc w:val="center"/>
        <w:textAlignment w:val="baseline"/>
        <w:rPr>
          <w:rFonts w:ascii="Times New Roman" w:eastAsia="Times New Roman" w:hAnsi="Times New Roman" w:cs="Times New Roman"/>
          <w:b/>
          <w:bCs/>
          <w:color w:val="000000"/>
          <w:kern w:val="0"/>
          <w:sz w:val="24"/>
          <w:szCs w:val="24"/>
          <w:lang w:eastAsia="en-GB"/>
          <w14:ligatures w14:val="none"/>
        </w:rPr>
      </w:pPr>
      <w:r w:rsidRPr="001C7A70">
        <w:rPr>
          <w:rFonts w:ascii="Times New Roman" w:eastAsia="Times New Roman" w:hAnsi="Times New Roman" w:cs="Times New Roman"/>
          <w:b/>
          <w:bCs/>
          <w:color w:val="000000"/>
          <w:kern w:val="0"/>
          <w:sz w:val="24"/>
          <w:szCs w:val="24"/>
          <w:lang w:eastAsia="en-GB"/>
          <w14:ligatures w14:val="none"/>
        </w:rPr>
        <w:t xml:space="preserve">TM. </w:t>
      </w:r>
      <w:r>
        <w:rPr>
          <w:rFonts w:ascii="Times New Roman" w:eastAsia="Times New Roman" w:hAnsi="Times New Roman" w:cs="Times New Roman"/>
          <w:b/>
          <w:bCs/>
          <w:color w:val="000000"/>
          <w:kern w:val="0"/>
          <w:sz w:val="24"/>
          <w:szCs w:val="24"/>
          <w:lang w:eastAsia="en-GB"/>
          <w14:ligatures w14:val="none"/>
        </w:rPr>
        <w:t>HỘI ĐỒNG QUẢN TRỊ</w:t>
      </w:r>
    </w:p>
    <w:p w14:paraId="2E02BCD9" w14:textId="2520F05A" w:rsidR="00E50839" w:rsidRPr="00E50839" w:rsidRDefault="00E50839" w:rsidP="00E50839">
      <w:pPr>
        <w:tabs>
          <w:tab w:val="center" w:pos="6663"/>
        </w:tabs>
        <w:spacing w:before="120" w:after="120" w:line="240" w:lineRule="auto"/>
        <w:ind w:firstLine="5040"/>
        <w:jc w:val="center"/>
        <w:textAlignment w:val="baseline"/>
        <w:rPr>
          <w:rFonts w:ascii="Segoe UI" w:eastAsia="Times New Roman" w:hAnsi="Segoe UI" w:cs="Segoe UI"/>
          <w:kern w:val="0"/>
          <w:sz w:val="24"/>
          <w:szCs w:val="24"/>
          <w:lang w:val="en-GB" w:eastAsia="en-GB"/>
          <w14:ligatures w14:val="none"/>
        </w:rPr>
      </w:pPr>
      <w:r w:rsidRPr="001C7A70">
        <w:rPr>
          <w:rFonts w:ascii="Times New Roman" w:eastAsia="Times New Roman" w:hAnsi="Times New Roman" w:cs="Times New Roman"/>
          <w:b/>
          <w:bCs/>
          <w:color w:val="000000"/>
          <w:kern w:val="0"/>
          <w:sz w:val="24"/>
          <w:szCs w:val="24"/>
          <w:lang w:eastAsia="en-GB"/>
          <w14:ligatures w14:val="none"/>
        </w:rPr>
        <w:t>CHỦ TỊCH HỘI ĐỒNG QUẢN TRỊ</w:t>
      </w:r>
    </w:p>
    <w:p w14:paraId="3A139099" w14:textId="77777777" w:rsidR="00E50839" w:rsidRPr="001C7A70" w:rsidRDefault="00E50839" w:rsidP="00E50839">
      <w:pPr>
        <w:tabs>
          <w:tab w:val="center" w:pos="6663"/>
        </w:tabs>
        <w:spacing w:before="120" w:after="120" w:line="312" w:lineRule="auto"/>
        <w:jc w:val="center"/>
        <w:rPr>
          <w:rFonts w:ascii="Times New Roman" w:hAnsi="Times New Roman" w:cs="Times New Roman"/>
          <w:sz w:val="24"/>
          <w:szCs w:val="24"/>
        </w:rPr>
      </w:pPr>
    </w:p>
    <w:p w14:paraId="1B9F072A" w14:textId="77777777" w:rsidR="00E50839" w:rsidRDefault="00E50839" w:rsidP="00E50839">
      <w:pPr>
        <w:tabs>
          <w:tab w:val="center" w:pos="6663"/>
        </w:tabs>
        <w:spacing w:before="120" w:after="120" w:line="312" w:lineRule="auto"/>
        <w:jc w:val="center"/>
        <w:rPr>
          <w:rFonts w:ascii="Times New Roman" w:hAnsi="Times New Roman" w:cs="Times New Roman"/>
          <w:sz w:val="24"/>
          <w:szCs w:val="24"/>
        </w:rPr>
      </w:pPr>
    </w:p>
    <w:p w14:paraId="1AEEEAE8" w14:textId="77777777" w:rsidR="00DD7B9E" w:rsidRPr="00134B36" w:rsidRDefault="00DD7B9E" w:rsidP="00E50839">
      <w:pPr>
        <w:tabs>
          <w:tab w:val="center" w:pos="6663"/>
        </w:tabs>
        <w:spacing w:before="120" w:after="120" w:line="312" w:lineRule="auto"/>
        <w:jc w:val="center"/>
        <w:rPr>
          <w:rFonts w:ascii="Times New Roman" w:hAnsi="Times New Roman" w:cs="Times New Roman"/>
          <w:sz w:val="24"/>
          <w:szCs w:val="24"/>
          <w:vertAlign w:val="subscript"/>
        </w:rPr>
      </w:pPr>
    </w:p>
    <w:p w14:paraId="3EE297F8" w14:textId="77777777" w:rsidR="00E50839" w:rsidRPr="001C7A70" w:rsidRDefault="00E50839" w:rsidP="00E50839">
      <w:pPr>
        <w:tabs>
          <w:tab w:val="center" w:pos="6663"/>
        </w:tabs>
        <w:spacing w:before="120" w:after="120" w:line="312" w:lineRule="auto"/>
        <w:jc w:val="center"/>
        <w:rPr>
          <w:rFonts w:ascii="Times New Roman" w:hAnsi="Times New Roman" w:cs="Times New Roman"/>
          <w:sz w:val="24"/>
          <w:szCs w:val="24"/>
        </w:rPr>
      </w:pPr>
    </w:p>
    <w:p w14:paraId="15ECEA66" w14:textId="77777777" w:rsidR="00E50839" w:rsidRPr="001C7A70" w:rsidRDefault="00E50839" w:rsidP="00ED0AD1">
      <w:pPr>
        <w:tabs>
          <w:tab w:val="center" w:pos="6663"/>
        </w:tabs>
        <w:spacing w:before="120" w:after="120" w:line="312" w:lineRule="auto"/>
        <w:rPr>
          <w:rFonts w:ascii="Times New Roman" w:hAnsi="Times New Roman" w:cs="Times New Roman"/>
          <w:sz w:val="24"/>
          <w:szCs w:val="24"/>
        </w:rPr>
      </w:pPr>
    </w:p>
    <w:p w14:paraId="751A8265" w14:textId="6FA8A25E" w:rsidR="00B6257F" w:rsidRPr="00ED0AD1" w:rsidRDefault="00E50839" w:rsidP="00ED0AD1">
      <w:pPr>
        <w:tabs>
          <w:tab w:val="center" w:pos="6663"/>
        </w:tabs>
        <w:spacing w:before="120" w:after="120" w:line="312" w:lineRule="auto"/>
        <w:jc w:val="center"/>
        <w:rPr>
          <w:rFonts w:ascii="Times New Roman" w:hAnsi="Times New Roman" w:cs="Times New Roman"/>
          <w:sz w:val="2"/>
          <w:szCs w:val="2"/>
        </w:rPr>
      </w:pPr>
      <w:r>
        <w:rPr>
          <w:rFonts w:ascii="Times New Roman" w:eastAsia="Times New Roman" w:hAnsi="Times New Roman" w:cs="Times New Roman"/>
          <w:b/>
          <w:bCs/>
          <w:color w:val="000000"/>
          <w:kern w:val="0"/>
          <w:sz w:val="24"/>
          <w:szCs w:val="24"/>
          <w:lang w:eastAsia="en-GB"/>
          <w14:ligatures w14:val="none"/>
        </w:rPr>
        <w:tab/>
      </w:r>
      <w:r w:rsidRPr="001C7A70">
        <w:rPr>
          <w:rFonts w:ascii="Times New Roman" w:eastAsia="Times New Roman" w:hAnsi="Times New Roman" w:cs="Times New Roman"/>
          <w:b/>
          <w:bCs/>
          <w:color w:val="000000"/>
          <w:kern w:val="0"/>
          <w:sz w:val="24"/>
          <w:szCs w:val="24"/>
          <w:lang w:eastAsia="en-GB"/>
          <w14:ligatures w14:val="none"/>
        </w:rPr>
        <w:t>NGUYỄN THỊ CẨM VIÊN</w:t>
      </w:r>
    </w:p>
    <w:sectPr w:rsidR="00B6257F" w:rsidRPr="00ED0AD1" w:rsidSect="00E56273">
      <w:pgSz w:w="11907" w:h="16839"/>
      <w:pgMar w:top="851" w:right="1418"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B452A"/>
    <w:multiLevelType w:val="hybridMultilevel"/>
    <w:tmpl w:val="03D8B5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12232A"/>
    <w:multiLevelType w:val="hybridMultilevel"/>
    <w:tmpl w:val="92E280AA"/>
    <w:lvl w:ilvl="0" w:tplc="FFFFFFFF">
      <w:start w:val="1"/>
      <w:numFmt w:val="bullet"/>
      <w:lvlText w:val=""/>
      <w:lvlJc w:val="left"/>
      <w:pPr>
        <w:ind w:left="720" w:hanging="360"/>
      </w:pPr>
      <w:rPr>
        <w:rFonts w:ascii="Wingdings" w:hAnsi="Wingdings" w:hint="default"/>
      </w:rPr>
    </w:lvl>
    <w:lvl w:ilvl="1" w:tplc="CECAB040">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501898"/>
    <w:multiLevelType w:val="hybridMultilevel"/>
    <w:tmpl w:val="77240960"/>
    <w:lvl w:ilvl="0" w:tplc="F8628DE8">
      <w:start w:val="1"/>
      <w:numFmt w:val="upperRoman"/>
      <w:lvlText w:val="%1."/>
      <w:lvlJc w:val="left"/>
      <w:pPr>
        <w:ind w:left="1287" w:hanging="72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5DC14F7"/>
    <w:multiLevelType w:val="hybridMultilevel"/>
    <w:tmpl w:val="CF7E9784"/>
    <w:lvl w:ilvl="0" w:tplc="FFFFFFFF">
      <w:start w:val="1"/>
      <w:numFmt w:val="bullet"/>
      <w:lvlText w:val=""/>
      <w:lvlJc w:val="left"/>
      <w:pPr>
        <w:ind w:left="720" w:hanging="360"/>
      </w:pPr>
      <w:rPr>
        <w:rFonts w:ascii="Wingdings" w:hAnsi="Wingdings" w:hint="default"/>
      </w:rPr>
    </w:lvl>
    <w:lvl w:ilvl="1" w:tplc="CECAB04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9D26A3D"/>
    <w:multiLevelType w:val="hybridMultilevel"/>
    <w:tmpl w:val="C994A822"/>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5837EBC"/>
    <w:multiLevelType w:val="hybridMultilevel"/>
    <w:tmpl w:val="CAA235B8"/>
    <w:lvl w:ilvl="0" w:tplc="37121F1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6F15E9D"/>
    <w:multiLevelType w:val="hybridMultilevel"/>
    <w:tmpl w:val="A85094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3209BA"/>
    <w:multiLevelType w:val="hybridMultilevel"/>
    <w:tmpl w:val="AC28E9C2"/>
    <w:lvl w:ilvl="0" w:tplc="25D6D5D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8607F2"/>
    <w:multiLevelType w:val="hybridMultilevel"/>
    <w:tmpl w:val="AF3C3B38"/>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Times New Roman" w:hAnsi="Times New Roman" w:cs="Times New Roman" w:hint="default"/>
      </w:rPr>
    </w:lvl>
    <w:lvl w:ilvl="2" w:tplc="0409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BE1327E"/>
    <w:multiLevelType w:val="hybridMultilevel"/>
    <w:tmpl w:val="DA185F86"/>
    <w:lvl w:ilvl="0" w:tplc="84E6125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AB2739"/>
    <w:multiLevelType w:val="hybridMultilevel"/>
    <w:tmpl w:val="CC1490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683672802">
    <w:abstractNumId w:val="0"/>
  </w:num>
  <w:num w:numId="2" w16cid:durableId="1436749776">
    <w:abstractNumId w:val="9"/>
  </w:num>
  <w:num w:numId="3" w16cid:durableId="1185291390">
    <w:abstractNumId w:val="6"/>
  </w:num>
  <w:num w:numId="4" w16cid:durableId="795758927">
    <w:abstractNumId w:val="7"/>
  </w:num>
  <w:num w:numId="5" w16cid:durableId="1956864779">
    <w:abstractNumId w:val="3"/>
  </w:num>
  <w:num w:numId="6" w16cid:durableId="1801915589">
    <w:abstractNumId w:val="8"/>
  </w:num>
  <w:num w:numId="7" w16cid:durableId="1504738395">
    <w:abstractNumId w:val="2"/>
  </w:num>
  <w:num w:numId="8" w16cid:durableId="821460133">
    <w:abstractNumId w:val="5"/>
  </w:num>
  <w:num w:numId="9" w16cid:durableId="1167132892">
    <w:abstractNumId w:val="10"/>
  </w:num>
  <w:num w:numId="10" w16cid:durableId="1472090168">
    <w:abstractNumId w:val="4"/>
  </w:num>
  <w:num w:numId="11" w16cid:durableId="1402488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9A8"/>
    <w:rsid w:val="00017AE1"/>
    <w:rsid w:val="000235FA"/>
    <w:rsid w:val="00031754"/>
    <w:rsid w:val="00036103"/>
    <w:rsid w:val="00091D51"/>
    <w:rsid w:val="000A3976"/>
    <w:rsid w:val="000B0229"/>
    <w:rsid w:val="000D3C75"/>
    <w:rsid w:val="000F7D54"/>
    <w:rsid w:val="001032AD"/>
    <w:rsid w:val="001070ED"/>
    <w:rsid w:val="00117993"/>
    <w:rsid w:val="0012182F"/>
    <w:rsid w:val="00124F9F"/>
    <w:rsid w:val="00127F57"/>
    <w:rsid w:val="00134B36"/>
    <w:rsid w:val="00152346"/>
    <w:rsid w:val="00164126"/>
    <w:rsid w:val="00166592"/>
    <w:rsid w:val="001A0DDE"/>
    <w:rsid w:val="001B04BC"/>
    <w:rsid w:val="001B6D81"/>
    <w:rsid w:val="001C1F29"/>
    <w:rsid w:val="001D5316"/>
    <w:rsid w:val="001D56E3"/>
    <w:rsid w:val="001E454A"/>
    <w:rsid w:val="001E59C4"/>
    <w:rsid w:val="001F6872"/>
    <w:rsid w:val="001F7B26"/>
    <w:rsid w:val="00201B80"/>
    <w:rsid w:val="00213AB7"/>
    <w:rsid w:val="0024488D"/>
    <w:rsid w:val="002460E1"/>
    <w:rsid w:val="00247731"/>
    <w:rsid w:val="002508E2"/>
    <w:rsid w:val="00251E52"/>
    <w:rsid w:val="002863A3"/>
    <w:rsid w:val="002A6D43"/>
    <w:rsid w:val="002C0554"/>
    <w:rsid w:val="002C218D"/>
    <w:rsid w:val="002F0DE9"/>
    <w:rsid w:val="00306D3A"/>
    <w:rsid w:val="00316FC9"/>
    <w:rsid w:val="003331D6"/>
    <w:rsid w:val="00334C87"/>
    <w:rsid w:val="00351C71"/>
    <w:rsid w:val="003533A8"/>
    <w:rsid w:val="00356447"/>
    <w:rsid w:val="00365909"/>
    <w:rsid w:val="00373FCF"/>
    <w:rsid w:val="00382AF0"/>
    <w:rsid w:val="00393CA3"/>
    <w:rsid w:val="003B27C5"/>
    <w:rsid w:val="003B2F39"/>
    <w:rsid w:val="003F7D89"/>
    <w:rsid w:val="00405BDF"/>
    <w:rsid w:val="00420E95"/>
    <w:rsid w:val="00424195"/>
    <w:rsid w:val="00460086"/>
    <w:rsid w:val="004753D1"/>
    <w:rsid w:val="0047622E"/>
    <w:rsid w:val="00482AFE"/>
    <w:rsid w:val="004E1E2B"/>
    <w:rsid w:val="004F0BDC"/>
    <w:rsid w:val="00517509"/>
    <w:rsid w:val="005237C8"/>
    <w:rsid w:val="00542C89"/>
    <w:rsid w:val="00553889"/>
    <w:rsid w:val="005665F9"/>
    <w:rsid w:val="00566C8F"/>
    <w:rsid w:val="0057755B"/>
    <w:rsid w:val="0059738D"/>
    <w:rsid w:val="005B6E6D"/>
    <w:rsid w:val="005C54C7"/>
    <w:rsid w:val="005D5938"/>
    <w:rsid w:val="005E5B29"/>
    <w:rsid w:val="005E7CFC"/>
    <w:rsid w:val="005F5B88"/>
    <w:rsid w:val="0060379D"/>
    <w:rsid w:val="00611339"/>
    <w:rsid w:val="00614DB6"/>
    <w:rsid w:val="00621DEA"/>
    <w:rsid w:val="00632FAB"/>
    <w:rsid w:val="00636F04"/>
    <w:rsid w:val="0064013F"/>
    <w:rsid w:val="00657CF4"/>
    <w:rsid w:val="006767B5"/>
    <w:rsid w:val="00690090"/>
    <w:rsid w:val="006917C1"/>
    <w:rsid w:val="006B0BA1"/>
    <w:rsid w:val="006B2A59"/>
    <w:rsid w:val="006C4A48"/>
    <w:rsid w:val="006D2700"/>
    <w:rsid w:val="006E0540"/>
    <w:rsid w:val="006E7154"/>
    <w:rsid w:val="007204A0"/>
    <w:rsid w:val="00723499"/>
    <w:rsid w:val="00726968"/>
    <w:rsid w:val="00727A70"/>
    <w:rsid w:val="007419A8"/>
    <w:rsid w:val="00752D2F"/>
    <w:rsid w:val="007703E0"/>
    <w:rsid w:val="007A192B"/>
    <w:rsid w:val="007A2C35"/>
    <w:rsid w:val="007A782B"/>
    <w:rsid w:val="007A7A54"/>
    <w:rsid w:val="007B6BC0"/>
    <w:rsid w:val="007C16D2"/>
    <w:rsid w:val="007C4619"/>
    <w:rsid w:val="007E51B8"/>
    <w:rsid w:val="0081192E"/>
    <w:rsid w:val="00815512"/>
    <w:rsid w:val="00832F42"/>
    <w:rsid w:val="008342D9"/>
    <w:rsid w:val="00836B4B"/>
    <w:rsid w:val="008506F3"/>
    <w:rsid w:val="0086451B"/>
    <w:rsid w:val="00875CCE"/>
    <w:rsid w:val="008A688C"/>
    <w:rsid w:val="008A6D6E"/>
    <w:rsid w:val="008B188B"/>
    <w:rsid w:val="008B475C"/>
    <w:rsid w:val="008C10FF"/>
    <w:rsid w:val="008D4230"/>
    <w:rsid w:val="008E2729"/>
    <w:rsid w:val="008E6311"/>
    <w:rsid w:val="008F2ABF"/>
    <w:rsid w:val="008F3CD6"/>
    <w:rsid w:val="00903912"/>
    <w:rsid w:val="00906CC5"/>
    <w:rsid w:val="00937B63"/>
    <w:rsid w:val="00950C65"/>
    <w:rsid w:val="0095375D"/>
    <w:rsid w:val="00963E0C"/>
    <w:rsid w:val="00965CDA"/>
    <w:rsid w:val="00987E32"/>
    <w:rsid w:val="00990A77"/>
    <w:rsid w:val="009927F7"/>
    <w:rsid w:val="00994E2B"/>
    <w:rsid w:val="009A00DF"/>
    <w:rsid w:val="009C296D"/>
    <w:rsid w:val="009C4620"/>
    <w:rsid w:val="009D2883"/>
    <w:rsid w:val="009D78EC"/>
    <w:rsid w:val="009E332C"/>
    <w:rsid w:val="00A04ABF"/>
    <w:rsid w:val="00A05023"/>
    <w:rsid w:val="00A125F5"/>
    <w:rsid w:val="00A22FA7"/>
    <w:rsid w:val="00A25B53"/>
    <w:rsid w:val="00A33160"/>
    <w:rsid w:val="00A357D4"/>
    <w:rsid w:val="00A35FC8"/>
    <w:rsid w:val="00A418D8"/>
    <w:rsid w:val="00A45179"/>
    <w:rsid w:val="00A840DC"/>
    <w:rsid w:val="00A95E5A"/>
    <w:rsid w:val="00AA50FA"/>
    <w:rsid w:val="00AB770D"/>
    <w:rsid w:val="00AE4DC0"/>
    <w:rsid w:val="00AF201E"/>
    <w:rsid w:val="00B11FBE"/>
    <w:rsid w:val="00B61C79"/>
    <w:rsid w:val="00B6257F"/>
    <w:rsid w:val="00B65164"/>
    <w:rsid w:val="00B67814"/>
    <w:rsid w:val="00B81CBA"/>
    <w:rsid w:val="00B90AF1"/>
    <w:rsid w:val="00B92AB1"/>
    <w:rsid w:val="00BA7CEE"/>
    <w:rsid w:val="00BB2EF1"/>
    <w:rsid w:val="00C00A08"/>
    <w:rsid w:val="00C01A88"/>
    <w:rsid w:val="00C028C2"/>
    <w:rsid w:val="00C052B4"/>
    <w:rsid w:val="00C1178D"/>
    <w:rsid w:val="00C16350"/>
    <w:rsid w:val="00C30182"/>
    <w:rsid w:val="00C3079D"/>
    <w:rsid w:val="00C31DBD"/>
    <w:rsid w:val="00C5554E"/>
    <w:rsid w:val="00C70B70"/>
    <w:rsid w:val="00C75207"/>
    <w:rsid w:val="00C75B2F"/>
    <w:rsid w:val="00C76CDC"/>
    <w:rsid w:val="00CA3984"/>
    <w:rsid w:val="00CA4946"/>
    <w:rsid w:val="00CB1BA6"/>
    <w:rsid w:val="00CB72B1"/>
    <w:rsid w:val="00CC09C9"/>
    <w:rsid w:val="00CC42EC"/>
    <w:rsid w:val="00CD3A08"/>
    <w:rsid w:val="00CE3F1A"/>
    <w:rsid w:val="00CE6EEA"/>
    <w:rsid w:val="00D27292"/>
    <w:rsid w:val="00D2766D"/>
    <w:rsid w:val="00D332EA"/>
    <w:rsid w:val="00D33418"/>
    <w:rsid w:val="00D40B43"/>
    <w:rsid w:val="00D556DF"/>
    <w:rsid w:val="00D577E0"/>
    <w:rsid w:val="00D6143B"/>
    <w:rsid w:val="00D70D80"/>
    <w:rsid w:val="00D7753C"/>
    <w:rsid w:val="00D85646"/>
    <w:rsid w:val="00D93C28"/>
    <w:rsid w:val="00DC0E5D"/>
    <w:rsid w:val="00DC0E90"/>
    <w:rsid w:val="00DD6346"/>
    <w:rsid w:val="00DD7B9E"/>
    <w:rsid w:val="00DF0A6E"/>
    <w:rsid w:val="00DF2970"/>
    <w:rsid w:val="00DF3FDE"/>
    <w:rsid w:val="00E126C7"/>
    <w:rsid w:val="00E36641"/>
    <w:rsid w:val="00E44D20"/>
    <w:rsid w:val="00E50839"/>
    <w:rsid w:val="00E56273"/>
    <w:rsid w:val="00E57B54"/>
    <w:rsid w:val="00E64B71"/>
    <w:rsid w:val="00E755E5"/>
    <w:rsid w:val="00E95FDC"/>
    <w:rsid w:val="00ED0AD1"/>
    <w:rsid w:val="00ED5F5F"/>
    <w:rsid w:val="00ED72FB"/>
    <w:rsid w:val="00EF2615"/>
    <w:rsid w:val="00EF36DA"/>
    <w:rsid w:val="00F03183"/>
    <w:rsid w:val="00F040EA"/>
    <w:rsid w:val="00F35C25"/>
    <w:rsid w:val="00F40EE6"/>
    <w:rsid w:val="00F552C3"/>
    <w:rsid w:val="00F71E96"/>
    <w:rsid w:val="00F81306"/>
    <w:rsid w:val="00F9259A"/>
    <w:rsid w:val="00F978FB"/>
    <w:rsid w:val="00FA0CD8"/>
    <w:rsid w:val="00FA1C28"/>
    <w:rsid w:val="00FA6F9E"/>
    <w:rsid w:val="00FF6F93"/>
    <w:rsid w:val="47F0F7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C8A10"/>
  <w15:chartTrackingRefBased/>
  <w15:docId w15:val="{966C9D98-1D16-46DE-99A3-FEBA39017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A7A54"/>
    <w:pPr>
      <w:ind w:left="720"/>
      <w:contextualSpacing/>
    </w:pPr>
  </w:style>
  <w:style w:type="paragraph" w:customStyle="1" w:styleId="paragraph">
    <w:name w:val="paragraph"/>
    <w:basedOn w:val="Normal"/>
    <w:rsid w:val="0086451B"/>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normaltextrun">
    <w:name w:val="normaltextrun"/>
    <w:basedOn w:val="DefaultParagraphFont"/>
    <w:rsid w:val="0086451B"/>
  </w:style>
  <w:style w:type="character" w:customStyle="1" w:styleId="eop">
    <w:name w:val="eop"/>
    <w:basedOn w:val="DefaultParagraphFont"/>
    <w:rsid w:val="0086451B"/>
  </w:style>
  <w:style w:type="character" w:customStyle="1" w:styleId="ListParagraphChar">
    <w:name w:val="List Paragraph Char"/>
    <w:link w:val="ListParagraph"/>
    <w:uiPriority w:val="34"/>
    <w:locked/>
    <w:rsid w:val="009C4620"/>
  </w:style>
  <w:style w:type="table" w:styleId="TableGrid">
    <w:name w:val="Table Grid"/>
    <w:basedOn w:val="TableNormal"/>
    <w:uiPriority w:val="39"/>
    <w:rsid w:val="00AF20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D5316"/>
    <w:rPr>
      <w:color w:val="0563C1" w:themeColor="hyperlink"/>
      <w:u w:val="single"/>
    </w:rPr>
  </w:style>
  <w:style w:type="character" w:styleId="UnresolvedMention">
    <w:name w:val="Unresolved Mention"/>
    <w:basedOn w:val="DefaultParagraphFont"/>
    <w:uiPriority w:val="99"/>
    <w:semiHidden/>
    <w:unhideWhenUsed/>
    <w:rsid w:val="001D5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671032">
      <w:bodyDiv w:val="1"/>
      <w:marLeft w:val="0"/>
      <w:marRight w:val="0"/>
      <w:marTop w:val="0"/>
      <w:marBottom w:val="0"/>
      <w:divBdr>
        <w:top w:val="none" w:sz="0" w:space="0" w:color="auto"/>
        <w:left w:val="none" w:sz="0" w:space="0" w:color="auto"/>
        <w:bottom w:val="none" w:sz="0" w:space="0" w:color="auto"/>
        <w:right w:val="none" w:sz="0" w:space="0" w:color="auto"/>
      </w:divBdr>
    </w:div>
    <w:div w:id="400711556">
      <w:bodyDiv w:val="1"/>
      <w:marLeft w:val="0"/>
      <w:marRight w:val="0"/>
      <w:marTop w:val="0"/>
      <w:marBottom w:val="0"/>
      <w:divBdr>
        <w:top w:val="none" w:sz="0" w:space="0" w:color="auto"/>
        <w:left w:val="none" w:sz="0" w:space="0" w:color="auto"/>
        <w:bottom w:val="none" w:sz="0" w:space="0" w:color="auto"/>
        <w:right w:val="none" w:sz="0" w:space="0" w:color="auto"/>
      </w:divBdr>
    </w:div>
    <w:div w:id="519776920">
      <w:bodyDiv w:val="1"/>
      <w:marLeft w:val="0"/>
      <w:marRight w:val="0"/>
      <w:marTop w:val="0"/>
      <w:marBottom w:val="0"/>
      <w:divBdr>
        <w:top w:val="none" w:sz="0" w:space="0" w:color="auto"/>
        <w:left w:val="none" w:sz="0" w:space="0" w:color="auto"/>
        <w:bottom w:val="none" w:sz="0" w:space="0" w:color="auto"/>
        <w:right w:val="none" w:sz="0" w:space="0" w:color="auto"/>
      </w:divBdr>
    </w:div>
    <w:div w:id="1027146222">
      <w:bodyDiv w:val="1"/>
      <w:marLeft w:val="0"/>
      <w:marRight w:val="0"/>
      <w:marTop w:val="0"/>
      <w:marBottom w:val="0"/>
      <w:divBdr>
        <w:top w:val="none" w:sz="0" w:space="0" w:color="auto"/>
        <w:left w:val="none" w:sz="0" w:space="0" w:color="auto"/>
        <w:bottom w:val="none" w:sz="0" w:space="0" w:color="auto"/>
        <w:right w:val="none" w:sz="0" w:space="0" w:color="auto"/>
      </w:divBdr>
      <w:divsChild>
        <w:div w:id="77287507">
          <w:marLeft w:val="0"/>
          <w:marRight w:val="0"/>
          <w:marTop w:val="0"/>
          <w:marBottom w:val="0"/>
          <w:divBdr>
            <w:top w:val="none" w:sz="0" w:space="0" w:color="auto"/>
            <w:left w:val="none" w:sz="0" w:space="0" w:color="auto"/>
            <w:bottom w:val="none" w:sz="0" w:space="0" w:color="auto"/>
            <w:right w:val="none" w:sz="0" w:space="0" w:color="auto"/>
          </w:divBdr>
          <w:divsChild>
            <w:div w:id="1377581554">
              <w:marLeft w:val="-75"/>
              <w:marRight w:val="0"/>
              <w:marTop w:val="30"/>
              <w:marBottom w:val="30"/>
              <w:divBdr>
                <w:top w:val="none" w:sz="0" w:space="0" w:color="auto"/>
                <w:left w:val="none" w:sz="0" w:space="0" w:color="auto"/>
                <w:bottom w:val="none" w:sz="0" w:space="0" w:color="auto"/>
                <w:right w:val="none" w:sz="0" w:space="0" w:color="auto"/>
              </w:divBdr>
              <w:divsChild>
                <w:div w:id="114755256">
                  <w:marLeft w:val="0"/>
                  <w:marRight w:val="0"/>
                  <w:marTop w:val="0"/>
                  <w:marBottom w:val="0"/>
                  <w:divBdr>
                    <w:top w:val="none" w:sz="0" w:space="0" w:color="auto"/>
                    <w:left w:val="none" w:sz="0" w:space="0" w:color="auto"/>
                    <w:bottom w:val="none" w:sz="0" w:space="0" w:color="auto"/>
                    <w:right w:val="none" w:sz="0" w:space="0" w:color="auto"/>
                  </w:divBdr>
                  <w:divsChild>
                    <w:div w:id="1891262828">
                      <w:marLeft w:val="0"/>
                      <w:marRight w:val="0"/>
                      <w:marTop w:val="0"/>
                      <w:marBottom w:val="0"/>
                      <w:divBdr>
                        <w:top w:val="none" w:sz="0" w:space="0" w:color="auto"/>
                        <w:left w:val="none" w:sz="0" w:space="0" w:color="auto"/>
                        <w:bottom w:val="none" w:sz="0" w:space="0" w:color="auto"/>
                        <w:right w:val="none" w:sz="0" w:space="0" w:color="auto"/>
                      </w:divBdr>
                    </w:div>
                  </w:divsChild>
                </w:div>
                <w:div w:id="320500657">
                  <w:marLeft w:val="0"/>
                  <w:marRight w:val="0"/>
                  <w:marTop w:val="0"/>
                  <w:marBottom w:val="0"/>
                  <w:divBdr>
                    <w:top w:val="none" w:sz="0" w:space="0" w:color="auto"/>
                    <w:left w:val="none" w:sz="0" w:space="0" w:color="auto"/>
                    <w:bottom w:val="none" w:sz="0" w:space="0" w:color="auto"/>
                    <w:right w:val="none" w:sz="0" w:space="0" w:color="auto"/>
                  </w:divBdr>
                  <w:divsChild>
                    <w:div w:id="1383869774">
                      <w:marLeft w:val="0"/>
                      <w:marRight w:val="0"/>
                      <w:marTop w:val="0"/>
                      <w:marBottom w:val="0"/>
                      <w:divBdr>
                        <w:top w:val="none" w:sz="0" w:space="0" w:color="auto"/>
                        <w:left w:val="none" w:sz="0" w:space="0" w:color="auto"/>
                        <w:bottom w:val="none" w:sz="0" w:space="0" w:color="auto"/>
                        <w:right w:val="none" w:sz="0" w:space="0" w:color="auto"/>
                      </w:divBdr>
                    </w:div>
                  </w:divsChild>
                </w:div>
                <w:div w:id="469783813">
                  <w:marLeft w:val="0"/>
                  <w:marRight w:val="0"/>
                  <w:marTop w:val="0"/>
                  <w:marBottom w:val="0"/>
                  <w:divBdr>
                    <w:top w:val="none" w:sz="0" w:space="0" w:color="auto"/>
                    <w:left w:val="none" w:sz="0" w:space="0" w:color="auto"/>
                    <w:bottom w:val="none" w:sz="0" w:space="0" w:color="auto"/>
                    <w:right w:val="none" w:sz="0" w:space="0" w:color="auto"/>
                  </w:divBdr>
                  <w:divsChild>
                    <w:div w:id="593394302">
                      <w:marLeft w:val="0"/>
                      <w:marRight w:val="0"/>
                      <w:marTop w:val="0"/>
                      <w:marBottom w:val="0"/>
                      <w:divBdr>
                        <w:top w:val="none" w:sz="0" w:space="0" w:color="auto"/>
                        <w:left w:val="none" w:sz="0" w:space="0" w:color="auto"/>
                        <w:bottom w:val="none" w:sz="0" w:space="0" w:color="auto"/>
                        <w:right w:val="none" w:sz="0" w:space="0" w:color="auto"/>
                      </w:divBdr>
                    </w:div>
                    <w:div w:id="1328635848">
                      <w:marLeft w:val="0"/>
                      <w:marRight w:val="0"/>
                      <w:marTop w:val="0"/>
                      <w:marBottom w:val="0"/>
                      <w:divBdr>
                        <w:top w:val="none" w:sz="0" w:space="0" w:color="auto"/>
                        <w:left w:val="none" w:sz="0" w:space="0" w:color="auto"/>
                        <w:bottom w:val="none" w:sz="0" w:space="0" w:color="auto"/>
                        <w:right w:val="none" w:sz="0" w:space="0" w:color="auto"/>
                      </w:divBdr>
                    </w:div>
                  </w:divsChild>
                </w:div>
                <w:div w:id="761536556">
                  <w:marLeft w:val="0"/>
                  <w:marRight w:val="0"/>
                  <w:marTop w:val="0"/>
                  <w:marBottom w:val="0"/>
                  <w:divBdr>
                    <w:top w:val="none" w:sz="0" w:space="0" w:color="auto"/>
                    <w:left w:val="none" w:sz="0" w:space="0" w:color="auto"/>
                    <w:bottom w:val="none" w:sz="0" w:space="0" w:color="auto"/>
                    <w:right w:val="none" w:sz="0" w:space="0" w:color="auto"/>
                  </w:divBdr>
                  <w:divsChild>
                    <w:div w:id="1252620355">
                      <w:marLeft w:val="0"/>
                      <w:marRight w:val="0"/>
                      <w:marTop w:val="0"/>
                      <w:marBottom w:val="0"/>
                      <w:divBdr>
                        <w:top w:val="none" w:sz="0" w:space="0" w:color="auto"/>
                        <w:left w:val="none" w:sz="0" w:space="0" w:color="auto"/>
                        <w:bottom w:val="none" w:sz="0" w:space="0" w:color="auto"/>
                        <w:right w:val="none" w:sz="0" w:space="0" w:color="auto"/>
                      </w:divBdr>
                    </w:div>
                    <w:div w:id="125659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040766">
          <w:marLeft w:val="0"/>
          <w:marRight w:val="0"/>
          <w:marTop w:val="0"/>
          <w:marBottom w:val="0"/>
          <w:divBdr>
            <w:top w:val="none" w:sz="0" w:space="0" w:color="auto"/>
            <w:left w:val="none" w:sz="0" w:space="0" w:color="auto"/>
            <w:bottom w:val="none" w:sz="0" w:space="0" w:color="auto"/>
            <w:right w:val="none" w:sz="0" w:space="0" w:color="auto"/>
          </w:divBdr>
        </w:div>
      </w:divsChild>
    </w:div>
    <w:div w:id="1263489838">
      <w:bodyDiv w:val="1"/>
      <w:marLeft w:val="0"/>
      <w:marRight w:val="0"/>
      <w:marTop w:val="0"/>
      <w:marBottom w:val="0"/>
      <w:divBdr>
        <w:top w:val="none" w:sz="0" w:space="0" w:color="auto"/>
        <w:left w:val="none" w:sz="0" w:space="0" w:color="auto"/>
        <w:bottom w:val="none" w:sz="0" w:space="0" w:color="auto"/>
        <w:right w:val="none" w:sz="0" w:space="0" w:color="auto"/>
      </w:divBdr>
    </w:div>
    <w:div w:id="1279525414">
      <w:bodyDiv w:val="1"/>
      <w:marLeft w:val="0"/>
      <w:marRight w:val="0"/>
      <w:marTop w:val="0"/>
      <w:marBottom w:val="0"/>
      <w:divBdr>
        <w:top w:val="none" w:sz="0" w:space="0" w:color="auto"/>
        <w:left w:val="none" w:sz="0" w:space="0" w:color="auto"/>
        <w:bottom w:val="none" w:sz="0" w:space="0" w:color="auto"/>
        <w:right w:val="none" w:sz="0" w:space="0" w:color="auto"/>
      </w:divBdr>
      <w:divsChild>
        <w:div w:id="245307162">
          <w:marLeft w:val="0"/>
          <w:marRight w:val="0"/>
          <w:marTop w:val="0"/>
          <w:marBottom w:val="0"/>
          <w:divBdr>
            <w:top w:val="none" w:sz="0" w:space="0" w:color="auto"/>
            <w:left w:val="none" w:sz="0" w:space="0" w:color="auto"/>
            <w:bottom w:val="none" w:sz="0" w:space="0" w:color="auto"/>
            <w:right w:val="none" w:sz="0" w:space="0" w:color="auto"/>
          </w:divBdr>
          <w:divsChild>
            <w:div w:id="846015731">
              <w:marLeft w:val="0"/>
              <w:marRight w:val="0"/>
              <w:marTop w:val="30"/>
              <w:marBottom w:val="30"/>
              <w:divBdr>
                <w:top w:val="none" w:sz="0" w:space="0" w:color="auto"/>
                <w:left w:val="none" w:sz="0" w:space="0" w:color="auto"/>
                <w:bottom w:val="none" w:sz="0" w:space="0" w:color="auto"/>
                <w:right w:val="none" w:sz="0" w:space="0" w:color="auto"/>
              </w:divBdr>
              <w:divsChild>
                <w:div w:id="123086657">
                  <w:marLeft w:val="0"/>
                  <w:marRight w:val="0"/>
                  <w:marTop w:val="0"/>
                  <w:marBottom w:val="0"/>
                  <w:divBdr>
                    <w:top w:val="none" w:sz="0" w:space="0" w:color="auto"/>
                    <w:left w:val="none" w:sz="0" w:space="0" w:color="auto"/>
                    <w:bottom w:val="none" w:sz="0" w:space="0" w:color="auto"/>
                    <w:right w:val="none" w:sz="0" w:space="0" w:color="auto"/>
                  </w:divBdr>
                  <w:divsChild>
                    <w:div w:id="375855029">
                      <w:marLeft w:val="0"/>
                      <w:marRight w:val="0"/>
                      <w:marTop w:val="0"/>
                      <w:marBottom w:val="0"/>
                      <w:divBdr>
                        <w:top w:val="none" w:sz="0" w:space="0" w:color="auto"/>
                        <w:left w:val="none" w:sz="0" w:space="0" w:color="auto"/>
                        <w:bottom w:val="none" w:sz="0" w:space="0" w:color="auto"/>
                        <w:right w:val="none" w:sz="0" w:space="0" w:color="auto"/>
                      </w:divBdr>
                    </w:div>
                  </w:divsChild>
                </w:div>
                <w:div w:id="219174956">
                  <w:marLeft w:val="0"/>
                  <w:marRight w:val="0"/>
                  <w:marTop w:val="0"/>
                  <w:marBottom w:val="0"/>
                  <w:divBdr>
                    <w:top w:val="none" w:sz="0" w:space="0" w:color="auto"/>
                    <w:left w:val="none" w:sz="0" w:space="0" w:color="auto"/>
                    <w:bottom w:val="none" w:sz="0" w:space="0" w:color="auto"/>
                    <w:right w:val="none" w:sz="0" w:space="0" w:color="auto"/>
                  </w:divBdr>
                  <w:divsChild>
                    <w:div w:id="126821489">
                      <w:marLeft w:val="0"/>
                      <w:marRight w:val="0"/>
                      <w:marTop w:val="0"/>
                      <w:marBottom w:val="0"/>
                      <w:divBdr>
                        <w:top w:val="none" w:sz="0" w:space="0" w:color="auto"/>
                        <w:left w:val="none" w:sz="0" w:space="0" w:color="auto"/>
                        <w:bottom w:val="none" w:sz="0" w:space="0" w:color="auto"/>
                        <w:right w:val="none" w:sz="0" w:space="0" w:color="auto"/>
                      </w:divBdr>
                    </w:div>
                  </w:divsChild>
                </w:div>
                <w:div w:id="320549226">
                  <w:marLeft w:val="0"/>
                  <w:marRight w:val="0"/>
                  <w:marTop w:val="0"/>
                  <w:marBottom w:val="0"/>
                  <w:divBdr>
                    <w:top w:val="none" w:sz="0" w:space="0" w:color="auto"/>
                    <w:left w:val="none" w:sz="0" w:space="0" w:color="auto"/>
                    <w:bottom w:val="none" w:sz="0" w:space="0" w:color="auto"/>
                    <w:right w:val="none" w:sz="0" w:space="0" w:color="auto"/>
                  </w:divBdr>
                  <w:divsChild>
                    <w:div w:id="1909925441">
                      <w:marLeft w:val="0"/>
                      <w:marRight w:val="0"/>
                      <w:marTop w:val="0"/>
                      <w:marBottom w:val="0"/>
                      <w:divBdr>
                        <w:top w:val="none" w:sz="0" w:space="0" w:color="auto"/>
                        <w:left w:val="none" w:sz="0" w:space="0" w:color="auto"/>
                        <w:bottom w:val="none" w:sz="0" w:space="0" w:color="auto"/>
                        <w:right w:val="none" w:sz="0" w:space="0" w:color="auto"/>
                      </w:divBdr>
                    </w:div>
                  </w:divsChild>
                </w:div>
                <w:div w:id="322516763">
                  <w:marLeft w:val="0"/>
                  <w:marRight w:val="0"/>
                  <w:marTop w:val="0"/>
                  <w:marBottom w:val="0"/>
                  <w:divBdr>
                    <w:top w:val="none" w:sz="0" w:space="0" w:color="auto"/>
                    <w:left w:val="none" w:sz="0" w:space="0" w:color="auto"/>
                    <w:bottom w:val="none" w:sz="0" w:space="0" w:color="auto"/>
                    <w:right w:val="none" w:sz="0" w:space="0" w:color="auto"/>
                  </w:divBdr>
                  <w:divsChild>
                    <w:div w:id="2014526665">
                      <w:marLeft w:val="0"/>
                      <w:marRight w:val="0"/>
                      <w:marTop w:val="0"/>
                      <w:marBottom w:val="0"/>
                      <w:divBdr>
                        <w:top w:val="none" w:sz="0" w:space="0" w:color="auto"/>
                        <w:left w:val="none" w:sz="0" w:space="0" w:color="auto"/>
                        <w:bottom w:val="none" w:sz="0" w:space="0" w:color="auto"/>
                        <w:right w:val="none" w:sz="0" w:space="0" w:color="auto"/>
                      </w:divBdr>
                    </w:div>
                  </w:divsChild>
                </w:div>
                <w:div w:id="335301633">
                  <w:marLeft w:val="0"/>
                  <w:marRight w:val="0"/>
                  <w:marTop w:val="0"/>
                  <w:marBottom w:val="0"/>
                  <w:divBdr>
                    <w:top w:val="none" w:sz="0" w:space="0" w:color="auto"/>
                    <w:left w:val="none" w:sz="0" w:space="0" w:color="auto"/>
                    <w:bottom w:val="none" w:sz="0" w:space="0" w:color="auto"/>
                    <w:right w:val="none" w:sz="0" w:space="0" w:color="auto"/>
                  </w:divBdr>
                  <w:divsChild>
                    <w:div w:id="266471969">
                      <w:marLeft w:val="0"/>
                      <w:marRight w:val="0"/>
                      <w:marTop w:val="0"/>
                      <w:marBottom w:val="0"/>
                      <w:divBdr>
                        <w:top w:val="none" w:sz="0" w:space="0" w:color="auto"/>
                        <w:left w:val="none" w:sz="0" w:space="0" w:color="auto"/>
                        <w:bottom w:val="none" w:sz="0" w:space="0" w:color="auto"/>
                        <w:right w:val="none" w:sz="0" w:space="0" w:color="auto"/>
                      </w:divBdr>
                    </w:div>
                  </w:divsChild>
                </w:div>
                <w:div w:id="367335894">
                  <w:marLeft w:val="0"/>
                  <w:marRight w:val="0"/>
                  <w:marTop w:val="0"/>
                  <w:marBottom w:val="0"/>
                  <w:divBdr>
                    <w:top w:val="none" w:sz="0" w:space="0" w:color="auto"/>
                    <w:left w:val="none" w:sz="0" w:space="0" w:color="auto"/>
                    <w:bottom w:val="none" w:sz="0" w:space="0" w:color="auto"/>
                    <w:right w:val="none" w:sz="0" w:space="0" w:color="auto"/>
                  </w:divBdr>
                  <w:divsChild>
                    <w:div w:id="1457943557">
                      <w:marLeft w:val="0"/>
                      <w:marRight w:val="0"/>
                      <w:marTop w:val="0"/>
                      <w:marBottom w:val="0"/>
                      <w:divBdr>
                        <w:top w:val="none" w:sz="0" w:space="0" w:color="auto"/>
                        <w:left w:val="none" w:sz="0" w:space="0" w:color="auto"/>
                        <w:bottom w:val="none" w:sz="0" w:space="0" w:color="auto"/>
                        <w:right w:val="none" w:sz="0" w:space="0" w:color="auto"/>
                      </w:divBdr>
                    </w:div>
                  </w:divsChild>
                </w:div>
                <w:div w:id="411780407">
                  <w:marLeft w:val="0"/>
                  <w:marRight w:val="0"/>
                  <w:marTop w:val="0"/>
                  <w:marBottom w:val="0"/>
                  <w:divBdr>
                    <w:top w:val="none" w:sz="0" w:space="0" w:color="auto"/>
                    <w:left w:val="none" w:sz="0" w:space="0" w:color="auto"/>
                    <w:bottom w:val="none" w:sz="0" w:space="0" w:color="auto"/>
                    <w:right w:val="none" w:sz="0" w:space="0" w:color="auto"/>
                  </w:divBdr>
                  <w:divsChild>
                    <w:div w:id="1205675692">
                      <w:marLeft w:val="0"/>
                      <w:marRight w:val="0"/>
                      <w:marTop w:val="0"/>
                      <w:marBottom w:val="0"/>
                      <w:divBdr>
                        <w:top w:val="none" w:sz="0" w:space="0" w:color="auto"/>
                        <w:left w:val="none" w:sz="0" w:space="0" w:color="auto"/>
                        <w:bottom w:val="none" w:sz="0" w:space="0" w:color="auto"/>
                        <w:right w:val="none" w:sz="0" w:space="0" w:color="auto"/>
                      </w:divBdr>
                    </w:div>
                  </w:divsChild>
                </w:div>
                <w:div w:id="460193968">
                  <w:marLeft w:val="0"/>
                  <w:marRight w:val="0"/>
                  <w:marTop w:val="0"/>
                  <w:marBottom w:val="0"/>
                  <w:divBdr>
                    <w:top w:val="none" w:sz="0" w:space="0" w:color="auto"/>
                    <w:left w:val="none" w:sz="0" w:space="0" w:color="auto"/>
                    <w:bottom w:val="none" w:sz="0" w:space="0" w:color="auto"/>
                    <w:right w:val="none" w:sz="0" w:space="0" w:color="auto"/>
                  </w:divBdr>
                  <w:divsChild>
                    <w:div w:id="1931042880">
                      <w:marLeft w:val="0"/>
                      <w:marRight w:val="0"/>
                      <w:marTop w:val="0"/>
                      <w:marBottom w:val="0"/>
                      <w:divBdr>
                        <w:top w:val="none" w:sz="0" w:space="0" w:color="auto"/>
                        <w:left w:val="none" w:sz="0" w:space="0" w:color="auto"/>
                        <w:bottom w:val="none" w:sz="0" w:space="0" w:color="auto"/>
                        <w:right w:val="none" w:sz="0" w:space="0" w:color="auto"/>
                      </w:divBdr>
                    </w:div>
                  </w:divsChild>
                </w:div>
                <w:div w:id="534538832">
                  <w:marLeft w:val="0"/>
                  <w:marRight w:val="0"/>
                  <w:marTop w:val="0"/>
                  <w:marBottom w:val="0"/>
                  <w:divBdr>
                    <w:top w:val="none" w:sz="0" w:space="0" w:color="auto"/>
                    <w:left w:val="none" w:sz="0" w:space="0" w:color="auto"/>
                    <w:bottom w:val="none" w:sz="0" w:space="0" w:color="auto"/>
                    <w:right w:val="none" w:sz="0" w:space="0" w:color="auto"/>
                  </w:divBdr>
                  <w:divsChild>
                    <w:div w:id="1514416492">
                      <w:marLeft w:val="0"/>
                      <w:marRight w:val="0"/>
                      <w:marTop w:val="0"/>
                      <w:marBottom w:val="0"/>
                      <w:divBdr>
                        <w:top w:val="none" w:sz="0" w:space="0" w:color="auto"/>
                        <w:left w:val="none" w:sz="0" w:space="0" w:color="auto"/>
                        <w:bottom w:val="none" w:sz="0" w:space="0" w:color="auto"/>
                        <w:right w:val="none" w:sz="0" w:space="0" w:color="auto"/>
                      </w:divBdr>
                    </w:div>
                  </w:divsChild>
                </w:div>
                <w:div w:id="804390532">
                  <w:marLeft w:val="0"/>
                  <w:marRight w:val="0"/>
                  <w:marTop w:val="0"/>
                  <w:marBottom w:val="0"/>
                  <w:divBdr>
                    <w:top w:val="none" w:sz="0" w:space="0" w:color="auto"/>
                    <w:left w:val="none" w:sz="0" w:space="0" w:color="auto"/>
                    <w:bottom w:val="none" w:sz="0" w:space="0" w:color="auto"/>
                    <w:right w:val="none" w:sz="0" w:space="0" w:color="auto"/>
                  </w:divBdr>
                  <w:divsChild>
                    <w:div w:id="1469739040">
                      <w:marLeft w:val="0"/>
                      <w:marRight w:val="0"/>
                      <w:marTop w:val="0"/>
                      <w:marBottom w:val="0"/>
                      <w:divBdr>
                        <w:top w:val="none" w:sz="0" w:space="0" w:color="auto"/>
                        <w:left w:val="none" w:sz="0" w:space="0" w:color="auto"/>
                        <w:bottom w:val="none" w:sz="0" w:space="0" w:color="auto"/>
                        <w:right w:val="none" w:sz="0" w:space="0" w:color="auto"/>
                      </w:divBdr>
                    </w:div>
                  </w:divsChild>
                </w:div>
                <w:div w:id="1106466360">
                  <w:marLeft w:val="0"/>
                  <w:marRight w:val="0"/>
                  <w:marTop w:val="0"/>
                  <w:marBottom w:val="0"/>
                  <w:divBdr>
                    <w:top w:val="none" w:sz="0" w:space="0" w:color="auto"/>
                    <w:left w:val="none" w:sz="0" w:space="0" w:color="auto"/>
                    <w:bottom w:val="none" w:sz="0" w:space="0" w:color="auto"/>
                    <w:right w:val="none" w:sz="0" w:space="0" w:color="auto"/>
                  </w:divBdr>
                  <w:divsChild>
                    <w:div w:id="1771900003">
                      <w:marLeft w:val="0"/>
                      <w:marRight w:val="0"/>
                      <w:marTop w:val="0"/>
                      <w:marBottom w:val="0"/>
                      <w:divBdr>
                        <w:top w:val="none" w:sz="0" w:space="0" w:color="auto"/>
                        <w:left w:val="none" w:sz="0" w:space="0" w:color="auto"/>
                        <w:bottom w:val="none" w:sz="0" w:space="0" w:color="auto"/>
                        <w:right w:val="none" w:sz="0" w:space="0" w:color="auto"/>
                      </w:divBdr>
                    </w:div>
                  </w:divsChild>
                </w:div>
                <w:div w:id="1232541703">
                  <w:marLeft w:val="0"/>
                  <w:marRight w:val="0"/>
                  <w:marTop w:val="0"/>
                  <w:marBottom w:val="0"/>
                  <w:divBdr>
                    <w:top w:val="none" w:sz="0" w:space="0" w:color="auto"/>
                    <w:left w:val="none" w:sz="0" w:space="0" w:color="auto"/>
                    <w:bottom w:val="none" w:sz="0" w:space="0" w:color="auto"/>
                    <w:right w:val="none" w:sz="0" w:space="0" w:color="auto"/>
                  </w:divBdr>
                  <w:divsChild>
                    <w:div w:id="1581862472">
                      <w:marLeft w:val="0"/>
                      <w:marRight w:val="0"/>
                      <w:marTop w:val="0"/>
                      <w:marBottom w:val="0"/>
                      <w:divBdr>
                        <w:top w:val="none" w:sz="0" w:space="0" w:color="auto"/>
                        <w:left w:val="none" w:sz="0" w:space="0" w:color="auto"/>
                        <w:bottom w:val="none" w:sz="0" w:space="0" w:color="auto"/>
                        <w:right w:val="none" w:sz="0" w:space="0" w:color="auto"/>
                      </w:divBdr>
                    </w:div>
                  </w:divsChild>
                </w:div>
                <w:div w:id="1442606420">
                  <w:marLeft w:val="0"/>
                  <w:marRight w:val="0"/>
                  <w:marTop w:val="0"/>
                  <w:marBottom w:val="0"/>
                  <w:divBdr>
                    <w:top w:val="none" w:sz="0" w:space="0" w:color="auto"/>
                    <w:left w:val="none" w:sz="0" w:space="0" w:color="auto"/>
                    <w:bottom w:val="none" w:sz="0" w:space="0" w:color="auto"/>
                    <w:right w:val="none" w:sz="0" w:space="0" w:color="auto"/>
                  </w:divBdr>
                  <w:divsChild>
                    <w:div w:id="1670969">
                      <w:marLeft w:val="0"/>
                      <w:marRight w:val="0"/>
                      <w:marTop w:val="0"/>
                      <w:marBottom w:val="0"/>
                      <w:divBdr>
                        <w:top w:val="none" w:sz="0" w:space="0" w:color="auto"/>
                        <w:left w:val="none" w:sz="0" w:space="0" w:color="auto"/>
                        <w:bottom w:val="none" w:sz="0" w:space="0" w:color="auto"/>
                        <w:right w:val="none" w:sz="0" w:space="0" w:color="auto"/>
                      </w:divBdr>
                    </w:div>
                  </w:divsChild>
                </w:div>
                <w:div w:id="1640305478">
                  <w:marLeft w:val="0"/>
                  <w:marRight w:val="0"/>
                  <w:marTop w:val="0"/>
                  <w:marBottom w:val="0"/>
                  <w:divBdr>
                    <w:top w:val="none" w:sz="0" w:space="0" w:color="auto"/>
                    <w:left w:val="none" w:sz="0" w:space="0" w:color="auto"/>
                    <w:bottom w:val="none" w:sz="0" w:space="0" w:color="auto"/>
                    <w:right w:val="none" w:sz="0" w:space="0" w:color="auto"/>
                  </w:divBdr>
                  <w:divsChild>
                    <w:div w:id="909119592">
                      <w:marLeft w:val="0"/>
                      <w:marRight w:val="0"/>
                      <w:marTop w:val="0"/>
                      <w:marBottom w:val="0"/>
                      <w:divBdr>
                        <w:top w:val="none" w:sz="0" w:space="0" w:color="auto"/>
                        <w:left w:val="none" w:sz="0" w:space="0" w:color="auto"/>
                        <w:bottom w:val="none" w:sz="0" w:space="0" w:color="auto"/>
                        <w:right w:val="none" w:sz="0" w:space="0" w:color="auto"/>
                      </w:divBdr>
                    </w:div>
                  </w:divsChild>
                </w:div>
                <w:div w:id="1831289906">
                  <w:marLeft w:val="0"/>
                  <w:marRight w:val="0"/>
                  <w:marTop w:val="0"/>
                  <w:marBottom w:val="0"/>
                  <w:divBdr>
                    <w:top w:val="none" w:sz="0" w:space="0" w:color="auto"/>
                    <w:left w:val="none" w:sz="0" w:space="0" w:color="auto"/>
                    <w:bottom w:val="none" w:sz="0" w:space="0" w:color="auto"/>
                    <w:right w:val="none" w:sz="0" w:space="0" w:color="auto"/>
                  </w:divBdr>
                  <w:divsChild>
                    <w:div w:id="1246300133">
                      <w:marLeft w:val="0"/>
                      <w:marRight w:val="0"/>
                      <w:marTop w:val="0"/>
                      <w:marBottom w:val="0"/>
                      <w:divBdr>
                        <w:top w:val="none" w:sz="0" w:space="0" w:color="auto"/>
                        <w:left w:val="none" w:sz="0" w:space="0" w:color="auto"/>
                        <w:bottom w:val="none" w:sz="0" w:space="0" w:color="auto"/>
                        <w:right w:val="none" w:sz="0" w:space="0" w:color="auto"/>
                      </w:divBdr>
                    </w:div>
                  </w:divsChild>
                </w:div>
                <w:div w:id="1974288777">
                  <w:marLeft w:val="0"/>
                  <w:marRight w:val="0"/>
                  <w:marTop w:val="0"/>
                  <w:marBottom w:val="0"/>
                  <w:divBdr>
                    <w:top w:val="none" w:sz="0" w:space="0" w:color="auto"/>
                    <w:left w:val="none" w:sz="0" w:space="0" w:color="auto"/>
                    <w:bottom w:val="none" w:sz="0" w:space="0" w:color="auto"/>
                    <w:right w:val="none" w:sz="0" w:space="0" w:color="auto"/>
                  </w:divBdr>
                  <w:divsChild>
                    <w:div w:id="11386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862143">
          <w:marLeft w:val="0"/>
          <w:marRight w:val="0"/>
          <w:marTop w:val="0"/>
          <w:marBottom w:val="0"/>
          <w:divBdr>
            <w:top w:val="none" w:sz="0" w:space="0" w:color="auto"/>
            <w:left w:val="none" w:sz="0" w:space="0" w:color="auto"/>
            <w:bottom w:val="none" w:sz="0" w:space="0" w:color="auto"/>
            <w:right w:val="none" w:sz="0" w:space="0" w:color="auto"/>
          </w:divBdr>
        </w:div>
      </w:divsChild>
    </w:div>
    <w:div w:id="1296763320">
      <w:bodyDiv w:val="1"/>
      <w:marLeft w:val="0"/>
      <w:marRight w:val="0"/>
      <w:marTop w:val="0"/>
      <w:marBottom w:val="0"/>
      <w:divBdr>
        <w:top w:val="none" w:sz="0" w:space="0" w:color="auto"/>
        <w:left w:val="none" w:sz="0" w:space="0" w:color="auto"/>
        <w:bottom w:val="none" w:sz="0" w:space="0" w:color="auto"/>
        <w:right w:val="none" w:sz="0" w:space="0" w:color="auto"/>
      </w:divBdr>
      <w:divsChild>
        <w:div w:id="1793356570">
          <w:marLeft w:val="0"/>
          <w:marRight w:val="0"/>
          <w:marTop w:val="0"/>
          <w:marBottom w:val="0"/>
          <w:divBdr>
            <w:top w:val="none" w:sz="0" w:space="0" w:color="auto"/>
            <w:left w:val="none" w:sz="0" w:space="0" w:color="auto"/>
            <w:bottom w:val="none" w:sz="0" w:space="0" w:color="auto"/>
            <w:right w:val="none" w:sz="0" w:space="0" w:color="auto"/>
          </w:divBdr>
          <w:divsChild>
            <w:div w:id="1324158646">
              <w:marLeft w:val="0"/>
              <w:marRight w:val="0"/>
              <w:marTop w:val="0"/>
              <w:marBottom w:val="0"/>
              <w:divBdr>
                <w:top w:val="none" w:sz="0" w:space="0" w:color="auto"/>
                <w:left w:val="none" w:sz="0" w:space="0" w:color="auto"/>
                <w:bottom w:val="none" w:sz="0" w:space="0" w:color="auto"/>
                <w:right w:val="none" w:sz="0" w:space="0" w:color="auto"/>
              </w:divBdr>
            </w:div>
            <w:div w:id="2129397556">
              <w:marLeft w:val="0"/>
              <w:marRight w:val="0"/>
              <w:marTop w:val="0"/>
              <w:marBottom w:val="0"/>
              <w:divBdr>
                <w:top w:val="none" w:sz="0" w:space="0" w:color="auto"/>
                <w:left w:val="none" w:sz="0" w:space="0" w:color="auto"/>
                <w:bottom w:val="none" w:sz="0" w:space="0" w:color="auto"/>
                <w:right w:val="none" w:sz="0" w:space="0" w:color="auto"/>
              </w:divBdr>
            </w:div>
          </w:divsChild>
        </w:div>
        <w:div w:id="2083528284">
          <w:marLeft w:val="0"/>
          <w:marRight w:val="0"/>
          <w:marTop w:val="0"/>
          <w:marBottom w:val="0"/>
          <w:divBdr>
            <w:top w:val="none" w:sz="0" w:space="0" w:color="auto"/>
            <w:left w:val="none" w:sz="0" w:space="0" w:color="auto"/>
            <w:bottom w:val="none" w:sz="0" w:space="0" w:color="auto"/>
            <w:right w:val="none" w:sz="0" w:space="0" w:color="auto"/>
          </w:divBdr>
          <w:divsChild>
            <w:div w:id="210846978">
              <w:marLeft w:val="0"/>
              <w:marRight w:val="0"/>
              <w:marTop w:val="0"/>
              <w:marBottom w:val="0"/>
              <w:divBdr>
                <w:top w:val="none" w:sz="0" w:space="0" w:color="auto"/>
                <w:left w:val="none" w:sz="0" w:space="0" w:color="auto"/>
                <w:bottom w:val="none" w:sz="0" w:space="0" w:color="auto"/>
                <w:right w:val="none" w:sz="0" w:space="0" w:color="auto"/>
              </w:divBdr>
            </w:div>
            <w:div w:id="296378171">
              <w:marLeft w:val="0"/>
              <w:marRight w:val="0"/>
              <w:marTop w:val="0"/>
              <w:marBottom w:val="0"/>
              <w:divBdr>
                <w:top w:val="none" w:sz="0" w:space="0" w:color="auto"/>
                <w:left w:val="none" w:sz="0" w:space="0" w:color="auto"/>
                <w:bottom w:val="none" w:sz="0" w:space="0" w:color="auto"/>
                <w:right w:val="none" w:sz="0" w:space="0" w:color="auto"/>
              </w:divBdr>
            </w:div>
            <w:div w:id="1034229407">
              <w:marLeft w:val="0"/>
              <w:marRight w:val="0"/>
              <w:marTop w:val="0"/>
              <w:marBottom w:val="0"/>
              <w:divBdr>
                <w:top w:val="none" w:sz="0" w:space="0" w:color="auto"/>
                <w:left w:val="none" w:sz="0" w:space="0" w:color="auto"/>
                <w:bottom w:val="none" w:sz="0" w:space="0" w:color="auto"/>
                <w:right w:val="none" w:sz="0" w:space="0" w:color="auto"/>
              </w:divBdr>
            </w:div>
            <w:div w:id="1502891820">
              <w:marLeft w:val="0"/>
              <w:marRight w:val="0"/>
              <w:marTop w:val="0"/>
              <w:marBottom w:val="0"/>
              <w:divBdr>
                <w:top w:val="none" w:sz="0" w:space="0" w:color="auto"/>
                <w:left w:val="none" w:sz="0" w:space="0" w:color="auto"/>
                <w:bottom w:val="none" w:sz="0" w:space="0" w:color="auto"/>
                <w:right w:val="none" w:sz="0" w:space="0" w:color="auto"/>
              </w:divBdr>
            </w:div>
            <w:div w:id="1879315209">
              <w:marLeft w:val="0"/>
              <w:marRight w:val="0"/>
              <w:marTop w:val="0"/>
              <w:marBottom w:val="0"/>
              <w:divBdr>
                <w:top w:val="none" w:sz="0" w:space="0" w:color="auto"/>
                <w:left w:val="none" w:sz="0" w:space="0" w:color="auto"/>
                <w:bottom w:val="none" w:sz="0" w:space="0" w:color="auto"/>
                <w:right w:val="none" w:sz="0" w:space="0" w:color="auto"/>
              </w:divBdr>
            </w:div>
            <w:div w:id="19163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89364">
      <w:bodyDiv w:val="1"/>
      <w:marLeft w:val="0"/>
      <w:marRight w:val="0"/>
      <w:marTop w:val="0"/>
      <w:marBottom w:val="0"/>
      <w:divBdr>
        <w:top w:val="none" w:sz="0" w:space="0" w:color="auto"/>
        <w:left w:val="none" w:sz="0" w:space="0" w:color="auto"/>
        <w:bottom w:val="none" w:sz="0" w:space="0" w:color="auto"/>
        <w:right w:val="none" w:sz="0" w:space="0" w:color="auto"/>
      </w:divBdr>
    </w:div>
    <w:div w:id="1974865415">
      <w:bodyDiv w:val="1"/>
      <w:marLeft w:val="0"/>
      <w:marRight w:val="0"/>
      <w:marTop w:val="0"/>
      <w:marBottom w:val="0"/>
      <w:divBdr>
        <w:top w:val="none" w:sz="0" w:space="0" w:color="auto"/>
        <w:left w:val="none" w:sz="0" w:space="0" w:color="auto"/>
        <w:bottom w:val="none" w:sz="0" w:space="0" w:color="auto"/>
        <w:right w:val="none" w:sz="0" w:space="0" w:color="auto"/>
      </w:divBdr>
    </w:div>
    <w:div w:id="214165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ts.com.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1965</TotalTime>
  <Pages>4</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 Nhan Dinh</dc:creator>
  <cp:keywords/>
  <dc:description/>
  <cp:lastModifiedBy>Quy Pham</cp:lastModifiedBy>
  <cp:revision>140</cp:revision>
  <cp:lastPrinted>2024-04-25T03:23:00Z</cp:lastPrinted>
  <dcterms:created xsi:type="dcterms:W3CDTF">2023-05-08T08:05:00Z</dcterms:created>
  <dcterms:modified xsi:type="dcterms:W3CDTF">2024-04-26T09:51:00Z</dcterms:modified>
</cp:coreProperties>
</file>